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190"/>
        <w:gridCol w:w="2212"/>
        <w:gridCol w:w="1478"/>
        <w:gridCol w:w="223"/>
        <w:gridCol w:w="1217"/>
        <w:gridCol w:w="18"/>
      </w:tblGrid>
      <w:tr w:rsidR="00D1300B" w:rsidTr="00F47D4D">
        <w:trPr>
          <w:cantSplit/>
        </w:trPr>
        <w:tc>
          <w:tcPr>
            <w:tcW w:w="8856" w:type="dxa"/>
            <w:gridSpan w:val="7"/>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 xml:space="preserve">SAULT </w:t>
            </w:r>
            <w:smartTag w:uri="urn:schemas-microsoft-com:office:smarttags" w:element="stockticker">
              <w:r>
                <w:rPr>
                  <w:rFonts w:ascii="Arial" w:hAnsi="Arial"/>
                  <w:b/>
                  <w:sz w:val="28"/>
                  <w:lang w:val="en-GB"/>
                </w:rPr>
                <w:t>STE</w:t>
              </w:r>
            </w:smartTag>
            <w:r>
              <w:rPr>
                <w:rFonts w:ascii="Arial" w:hAnsi="Arial"/>
                <w:b/>
                <w:sz w:val="28"/>
                <w:lang w:val="en-GB"/>
              </w:rPr>
              <w:t>. MARIE, ONTARI</w:t>
            </w:r>
            <w:r w:rsidR="00C97440">
              <w:rPr>
                <w:rFonts w:ascii="Arial" w:hAnsi="Arial"/>
                <w:b/>
                <w:sz w:val="28"/>
                <w:lang w:val="en-GB"/>
              </w:rPr>
              <w:t>O</w:t>
            </w:r>
          </w:p>
          <w:p w:rsidR="00D1300B" w:rsidRDefault="00D1300B">
            <w:pPr>
              <w:jc w:val="center"/>
              <w:rPr>
                <w:rFonts w:ascii="Arial" w:hAnsi="Arial"/>
              </w:rPr>
            </w:pPr>
          </w:p>
          <w:p w:rsidR="00D1300B" w:rsidRDefault="00D1300B">
            <w:pPr>
              <w:jc w:val="center"/>
              <w:rPr>
                <w:rFonts w:ascii="Arial" w:hAnsi="Arial"/>
                <w:lang w:val="en-GB"/>
              </w:rPr>
            </w:pPr>
          </w:p>
          <w:p w:rsidR="00D1300B" w:rsidRDefault="00D444B5">
            <w:pPr>
              <w:jc w:val="center"/>
              <w:rPr>
                <w:rFonts w:ascii="Arial" w:hAnsi="Arial"/>
                <w:lang w:val="en-GB"/>
              </w:rPr>
            </w:pPr>
            <w:r>
              <w:rPr>
                <w:rFonts w:ascii="Arial" w:hAnsi="Arial"/>
                <w:noProof/>
                <w:lang w:val="en-CA" w:eastAsia="en-CA"/>
              </w:rPr>
              <w:drawing>
                <wp:inline distT="0" distB="0" distL="0" distR="0">
                  <wp:extent cx="823305" cy="1285875"/>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7"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rsidTr="00F47D4D">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6"/>
          </w:tcPr>
          <w:p w:rsidR="00D1300B" w:rsidRDefault="00EE5518">
            <w:pPr>
              <w:rPr>
                <w:rFonts w:ascii="Arial" w:hAnsi="Arial"/>
              </w:rPr>
            </w:pPr>
            <w:r>
              <w:rPr>
                <w:rFonts w:ascii="Arial" w:hAnsi="Arial"/>
              </w:rPr>
              <w:t>PARALLEL WORLDS OF MENTAL HEALTH</w:t>
            </w:r>
          </w:p>
        </w:tc>
      </w:tr>
      <w:tr w:rsidR="00D1300B" w:rsidTr="00F47D4D">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EE5518" w:rsidP="00D0646F">
            <w:pPr>
              <w:rPr>
                <w:rFonts w:ascii="Arial" w:hAnsi="Arial"/>
              </w:rPr>
            </w:pPr>
            <w:r>
              <w:rPr>
                <w:rFonts w:ascii="Arial" w:hAnsi="Arial"/>
              </w:rPr>
              <w:t>NSW 10</w:t>
            </w:r>
            <w:r w:rsidR="00D0646F">
              <w:rPr>
                <w:rFonts w:ascii="Arial" w:hAnsi="Arial"/>
              </w:rPr>
              <w:t>7</w:t>
            </w:r>
          </w:p>
        </w:tc>
        <w:tc>
          <w:tcPr>
            <w:tcW w:w="1701" w:type="dxa"/>
            <w:gridSpan w:val="2"/>
          </w:tcPr>
          <w:p w:rsidR="00D1300B" w:rsidRDefault="00D1300B">
            <w:pPr>
              <w:rPr>
                <w:rFonts w:ascii="Arial" w:hAnsi="Arial"/>
                <w:b/>
              </w:rPr>
            </w:pPr>
            <w:r>
              <w:rPr>
                <w:rFonts w:ascii="Arial" w:hAnsi="Arial"/>
                <w:b/>
                <w:lang w:val="en-GB"/>
              </w:rPr>
              <w:t>SEMESTER:</w:t>
            </w:r>
          </w:p>
        </w:tc>
        <w:tc>
          <w:tcPr>
            <w:tcW w:w="1235" w:type="dxa"/>
            <w:gridSpan w:val="2"/>
          </w:tcPr>
          <w:p w:rsidR="00D1300B" w:rsidRDefault="00D0646F">
            <w:pPr>
              <w:rPr>
                <w:rFonts w:ascii="Arial" w:hAnsi="Arial"/>
              </w:rPr>
            </w:pPr>
            <w:r>
              <w:rPr>
                <w:rFonts w:ascii="Arial" w:hAnsi="Arial"/>
              </w:rPr>
              <w:t>One</w:t>
            </w:r>
          </w:p>
        </w:tc>
      </w:tr>
      <w:tr w:rsidR="00D1300B" w:rsidTr="00F47D4D">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6"/>
          </w:tcPr>
          <w:p w:rsidR="00D1300B" w:rsidRDefault="00D0646F" w:rsidP="00F47D4D">
            <w:pPr>
              <w:rPr>
                <w:rFonts w:ascii="Arial" w:hAnsi="Arial"/>
              </w:rPr>
            </w:pPr>
            <w:r>
              <w:rPr>
                <w:rFonts w:ascii="Arial" w:hAnsi="Arial"/>
              </w:rPr>
              <w:t>Social Service Worker – Native Specialization</w:t>
            </w:r>
          </w:p>
          <w:p w:rsidR="009B35A5" w:rsidRDefault="00D0646F" w:rsidP="00D0646F">
            <w:pPr>
              <w:rPr>
                <w:rFonts w:ascii="Arial" w:hAnsi="Arial"/>
                <w:sz w:val="22"/>
                <w:szCs w:val="22"/>
              </w:rPr>
            </w:pPr>
            <w:r>
              <w:rPr>
                <w:rFonts w:ascii="Arial" w:hAnsi="Arial"/>
                <w:sz w:val="22"/>
                <w:szCs w:val="22"/>
              </w:rPr>
              <w:t xml:space="preserve">(1218) </w:t>
            </w:r>
            <w:proofErr w:type="spellStart"/>
            <w:r>
              <w:rPr>
                <w:rFonts w:ascii="Arial" w:hAnsi="Arial"/>
                <w:sz w:val="22"/>
                <w:szCs w:val="22"/>
              </w:rPr>
              <w:t>Oshki</w:t>
            </w:r>
            <w:proofErr w:type="spellEnd"/>
            <w:r>
              <w:rPr>
                <w:rFonts w:ascii="Arial" w:hAnsi="Arial"/>
                <w:sz w:val="22"/>
                <w:szCs w:val="22"/>
              </w:rPr>
              <w:t>-</w:t>
            </w:r>
            <w:proofErr w:type="spellStart"/>
            <w:r>
              <w:rPr>
                <w:rFonts w:ascii="Arial" w:hAnsi="Arial"/>
                <w:sz w:val="22"/>
                <w:szCs w:val="22"/>
              </w:rPr>
              <w:t>Pimache</w:t>
            </w:r>
            <w:proofErr w:type="spellEnd"/>
            <w:r>
              <w:rPr>
                <w:rFonts w:ascii="Arial" w:hAnsi="Arial"/>
                <w:sz w:val="22"/>
                <w:szCs w:val="22"/>
              </w:rPr>
              <w:t>-O-Win, Thunder Bay Delivery</w:t>
            </w:r>
          </w:p>
          <w:p w:rsidR="00F47D4D" w:rsidRDefault="00D0646F" w:rsidP="00D0646F">
            <w:pPr>
              <w:rPr>
                <w:rFonts w:ascii="Arial" w:hAnsi="Arial"/>
              </w:rPr>
            </w:pPr>
            <w:r>
              <w:rPr>
                <w:rFonts w:ascii="Arial" w:hAnsi="Arial"/>
                <w:sz w:val="22"/>
                <w:szCs w:val="22"/>
              </w:rPr>
              <w:t xml:space="preserve">  </w:t>
            </w:r>
          </w:p>
        </w:tc>
      </w:tr>
      <w:tr w:rsidR="00F47D4D" w:rsidTr="00F47D4D">
        <w:trPr>
          <w:gridAfter w:val="1"/>
          <w:wAfter w:w="18" w:type="dxa"/>
          <w:cantSplit/>
        </w:trPr>
        <w:tc>
          <w:tcPr>
            <w:tcW w:w="2518" w:type="dxa"/>
          </w:tcPr>
          <w:p w:rsidR="00F47D4D" w:rsidRPr="00374610" w:rsidRDefault="00F47D4D" w:rsidP="00F61015">
            <w:pPr>
              <w:rPr>
                <w:rFonts w:ascii="Arial" w:hAnsi="Arial"/>
                <w:b/>
                <w:lang w:val="en-GB"/>
              </w:rPr>
            </w:pPr>
            <w:r w:rsidRPr="00374610">
              <w:rPr>
                <w:rFonts w:ascii="Arial" w:hAnsi="Arial"/>
                <w:b/>
                <w:lang w:val="en-GB"/>
              </w:rPr>
              <w:t>AUTHOR:</w:t>
            </w:r>
          </w:p>
          <w:p w:rsidR="00F47D4D" w:rsidRPr="00374610" w:rsidRDefault="00F47D4D" w:rsidP="00F61015">
            <w:pPr>
              <w:rPr>
                <w:rFonts w:ascii="Arial" w:hAnsi="Arial"/>
              </w:rPr>
            </w:pPr>
          </w:p>
        </w:tc>
        <w:tc>
          <w:tcPr>
            <w:tcW w:w="6320" w:type="dxa"/>
            <w:gridSpan w:val="5"/>
          </w:tcPr>
          <w:p w:rsidR="00F47D4D" w:rsidRDefault="00F47D4D" w:rsidP="00F61015">
            <w:pPr>
              <w:rPr>
                <w:rFonts w:ascii="Arial" w:hAnsi="Arial"/>
              </w:rPr>
            </w:pPr>
            <w:r>
              <w:rPr>
                <w:rFonts w:ascii="Arial" w:hAnsi="Arial"/>
              </w:rPr>
              <w:t>Lisa Piotrowski</w:t>
            </w:r>
          </w:p>
        </w:tc>
      </w:tr>
      <w:tr w:rsidR="00D1300B" w:rsidTr="006D68A8">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190" w:type="dxa"/>
          </w:tcPr>
          <w:p w:rsidR="00D1300B" w:rsidRDefault="00F17BEA" w:rsidP="00697FF6">
            <w:pPr>
              <w:rPr>
                <w:rFonts w:ascii="Arial" w:hAnsi="Arial"/>
              </w:rPr>
            </w:pPr>
            <w:r>
              <w:rPr>
                <w:rFonts w:ascii="Arial" w:hAnsi="Arial"/>
              </w:rPr>
              <w:t>June</w:t>
            </w:r>
            <w:r w:rsidR="00EE5518">
              <w:rPr>
                <w:rFonts w:ascii="Arial" w:hAnsi="Arial"/>
              </w:rPr>
              <w:t>. 1</w:t>
            </w:r>
            <w:r w:rsidR="00697FF6">
              <w:rPr>
                <w:rFonts w:ascii="Arial" w:hAnsi="Arial"/>
              </w:rPr>
              <w:t>1</w:t>
            </w:r>
          </w:p>
        </w:tc>
        <w:tc>
          <w:tcPr>
            <w:tcW w:w="3690" w:type="dxa"/>
            <w:gridSpan w:val="2"/>
          </w:tcPr>
          <w:p w:rsidR="00D1300B" w:rsidRDefault="00D1300B">
            <w:pPr>
              <w:rPr>
                <w:rFonts w:ascii="Arial" w:hAnsi="Arial"/>
              </w:rPr>
            </w:pPr>
            <w:r>
              <w:rPr>
                <w:rFonts w:ascii="Arial" w:hAnsi="Arial"/>
                <w:b/>
                <w:lang w:val="en-GB"/>
              </w:rPr>
              <w:t>PREVIOUS OUTLINE DATED:</w:t>
            </w:r>
          </w:p>
        </w:tc>
        <w:tc>
          <w:tcPr>
            <w:tcW w:w="1458" w:type="dxa"/>
            <w:gridSpan w:val="3"/>
          </w:tcPr>
          <w:p w:rsidR="00D1300B" w:rsidRDefault="007C3AF4" w:rsidP="007C3AF4">
            <w:pPr>
              <w:jc w:val="center"/>
              <w:rPr>
                <w:rFonts w:ascii="Arial" w:hAnsi="Arial"/>
              </w:rPr>
            </w:pPr>
            <w:r>
              <w:rPr>
                <w:rFonts w:ascii="Arial" w:hAnsi="Arial"/>
              </w:rPr>
              <w:t>June 10 as NSW103</w:t>
            </w:r>
          </w:p>
          <w:p w:rsidR="006D68A8" w:rsidRDefault="006D68A8" w:rsidP="007C3AF4">
            <w:pPr>
              <w:jc w:val="center"/>
              <w:rPr>
                <w:rFonts w:ascii="Arial" w:hAnsi="Arial"/>
              </w:rPr>
            </w:pPr>
          </w:p>
        </w:tc>
      </w:tr>
      <w:tr w:rsidR="00D1300B" w:rsidTr="006D68A8">
        <w:trPr>
          <w:cantSplit/>
        </w:trPr>
        <w:tc>
          <w:tcPr>
            <w:tcW w:w="2518" w:type="dxa"/>
          </w:tcPr>
          <w:p w:rsidR="00D1300B" w:rsidRDefault="00D1300B">
            <w:pPr>
              <w:rPr>
                <w:rFonts w:ascii="Arial" w:hAnsi="Arial"/>
              </w:rPr>
            </w:pPr>
            <w:r>
              <w:rPr>
                <w:rFonts w:ascii="Arial" w:hAnsi="Arial"/>
                <w:b/>
                <w:lang w:val="en-GB"/>
              </w:rPr>
              <w:t>APPROVED:</w:t>
            </w:r>
          </w:p>
        </w:tc>
        <w:tc>
          <w:tcPr>
            <w:tcW w:w="4880" w:type="dxa"/>
            <w:gridSpan w:val="3"/>
          </w:tcPr>
          <w:p w:rsidR="00D1300B" w:rsidRDefault="006D68A8">
            <w:pPr>
              <w:jc w:val="center"/>
              <w:rPr>
                <w:rFonts w:ascii="Arial" w:hAnsi="Arial"/>
              </w:rPr>
            </w:pPr>
            <w:r>
              <w:rPr>
                <w:rFonts w:ascii="Arial" w:hAnsi="Arial"/>
              </w:rPr>
              <w:t>“Angelique Lemay”</w:t>
            </w:r>
          </w:p>
        </w:tc>
        <w:tc>
          <w:tcPr>
            <w:tcW w:w="1458" w:type="dxa"/>
            <w:gridSpan w:val="3"/>
          </w:tcPr>
          <w:p w:rsidR="00D1300B" w:rsidRDefault="006D68A8">
            <w:pPr>
              <w:rPr>
                <w:rFonts w:ascii="Arial" w:hAnsi="Arial"/>
              </w:rPr>
            </w:pPr>
            <w:r>
              <w:rPr>
                <w:rFonts w:ascii="Arial" w:hAnsi="Arial"/>
              </w:rPr>
              <w:t>July, 2011</w:t>
            </w:r>
          </w:p>
        </w:tc>
      </w:tr>
      <w:tr w:rsidR="00D1300B" w:rsidTr="006D68A8">
        <w:trPr>
          <w:cantSplit/>
        </w:trPr>
        <w:tc>
          <w:tcPr>
            <w:tcW w:w="2518" w:type="dxa"/>
          </w:tcPr>
          <w:p w:rsidR="00D1300B" w:rsidRDefault="00D1300B">
            <w:pPr>
              <w:rPr>
                <w:rFonts w:ascii="Arial" w:hAnsi="Arial"/>
              </w:rPr>
            </w:pPr>
          </w:p>
        </w:tc>
        <w:tc>
          <w:tcPr>
            <w:tcW w:w="4880" w:type="dxa"/>
            <w:gridSpan w:val="3"/>
          </w:tcPr>
          <w:p w:rsidR="00D1300B" w:rsidRDefault="00D1300B">
            <w:pPr>
              <w:pStyle w:val="Heading2"/>
              <w:rPr>
                <w:rFonts w:ascii="Arial" w:hAnsi="Arial"/>
                <w:lang w:val="en-US"/>
              </w:rPr>
            </w:pPr>
            <w:r>
              <w:rPr>
                <w:rFonts w:ascii="Arial" w:hAnsi="Arial"/>
                <w:lang w:val="en-US"/>
              </w:rPr>
              <w:t>__________________________________</w:t>
            </w:r>
          </w:p>
          <w:p w:rsidR="00D1300B" w:rsidRDefault="003D0B70">
            <w:pPr>
              <w:pStyle w:val="Heading2"/>
              <w:rPr>
                <w:rFonts w:ascii="Arial" w:hAnsi="Arial"/>
                <w:lang w:val="en-US"/>
              </w:rPr>
            </w:pPr>
            <w:r>
              <w:rPr>
                <w:rFonts w:ascii="Arial" w:hAnsi="Arial"/>
                <w:lang w:val="en-US"/>
              </w:rPr>
              <w:t>CHAIR</w:t>
            </w:r>
          </w:p>
        </w:tc>
        <w:tc>
          <w:tcPr>
            <w:tcW w:w="1458" w:type="dxa"/>
            <w:gridSpan w:val="3"/>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6"/>
          </w:tcPr>
          <w:p w:rsidR="00D1300B" w:rsidRDefault="00D0646F">
            <w:pPr>
              <w:rPr>
                <w:rFonts w:ascii="Arial" w:hAnsi="Arial"/>
              </w:rPr>
            </w:pPr>
            <w:r>
              <w:rPr>
                <w:rFonts w:ascii="Arial" w:hAnsi="Arial"/>
              </w:rPr>
              <w:t>3</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6"/>
          </w:tcPr>
          <w:p w:rsidR="00D1300B" w:rsidRDefault="00D1300B">
            <w:pPr>
              <w:rPr>
                <w:rFonts w:ascii="Arial" w:hAnsi="Arial"/>
              </w:rPr>
            </w:pPr>
          </w:p>
        </w:tc>
      </w:tr>
      <w:tr w:rsidR="00D1300B">
        <w:trPr>
          <w:cantSplit/>
        </w:trPr>
        <w:tc>
          <w:tcPr>
            <w:tcW w:w="2518" w:type="dxa"/>
          </w:tcPr>
          <w:p w:rsidR="00D1300B" w:rsidRDefault="00715322">
            <w:pPr>
              <w:rPr>
                <w:rFonts w:ascii="Arial" w:hAnsi="Arial"/>
                <w:b/>
                <w:lang w:val="en-GB"/>
              </w:rPr>
            </w:pPr>
            <w:r>
              <w:rPr>
                <w:rFonts w:ascii="Arial" w:hAnsi="Arial"/>
                <w:b/>
                <w:lang w:val="en-GB"/>
              </w:rPr>
              <w:t>DURATION</w:t>
            </w:r>
            <w:r w:rsidR="00D1300B">
              <w:rPr>
                <w:rFonts w:ascii="Arial" w:hAnsi="Arial"/>
                <w:b/>
                <w:lang w:val="en-GB"/>
              </w:rPr>
              <w:t>:</w:t>
            </w:r>
          </w:p>
          <w:p w:rsidR="00D1300B" w:rsidRDefault="00D1300B">
            <w:pPr>
              <w:rPr>
                <w:rFonts w:ascii="Arial" w:hAnsi="Arial"/>
              </w:rPr>
            </w:pPr>
          </w:p>
        </w:tc>
        <w:tc>
          <w:tcPr>
            <w:tcW w:w="6338" w:type="dxa"/>
            <w:gridSpan w:val="6"/>
          </w:tcPr>
          <w:p w:rsidR="00D1300B" w:rsidRDefault="00715322">
            <w:pPr>
              <w:rPr>
                <w:rFonts w:ascii="Arial" w:hAnsi="Arial"/>
              </w:rPr>
            </w:pPr>
            <w:r>
              <w:rPr>
                <w:rFonts w:ascii="Arial" w:hAnsi="Arial"/>
              </w:rPr>
              <w:t>15 WEEKS</w:t>
            </w:r>
          </w:p>
        </w:tc>
      </w:tr>
      <w:tr w:rsidR="00D1300B">
        <w:trPr>
          <w:cantSplit/>
        </w:trPr>
        <w:tc>
          <w:tcPr>
            <w:tcW w:w="8856" w:type="dxa"/>
            <w:gridSpan w:val="7"/>
          </w:tcPr>
          <w:p w:rsidR="00D1300B" w:rsidRDefault="00D1300B">
            <w:pPr>
              <w:pStyle w:val="Heading2"/>
              <w:tabs>
                <w:tab w:val="center" w:pos="4560"/>
              </w:tabs>
              <w:rPr>
                <w:rFonts w:ascii="Arial" w:hAnsi="Arial"/>
                <w:sz w:val="22"/>
                <w:szCs w:val="22"/>
              </w:rPr>
            </w:pPr>
          </w:p>
          <w:p w:rsidR="00D1300B" w:rsidRPr="00A55EF9" w:rsidRDefault="00D1300B">
            <w:pPr>
              <w:pStyle w:val="Heading2"/>
              <w:tabs>
                <w:tab w:val="center" w:pos="4560"/>
              </w:tabs>
              <w:rPr>
                <w:rFonts w:ascii="Arial" w:hAnsi="Arial"/>
                <w:sz w:val="22"/>
                <w:szCs w:val="22"/>
              </w:rPr>
            </w:pPr>
            <w:r w:rsidRPr="00A55EF9">
              <w:rPr>
                <w:rFonts w:ascii="Arial" w:hAnsi="Arial"/>
                <w:sz w:val="22"/>
                <w:szCs w:val="22"/>
              </w:rPr>
              <w:t>Copyright ©</w:t>
            </w:r>
            <w:r w:rsidR="00E25868" w:rsidRPr="00A55EF9">
              <w:rPr>
                <w:rFonts w:ascii="Arial" w:hAnsi="Arial"/>
                <w:sz w:val="22"/>
                <w:szCs w:val="22"/>
              </w:rPr>
              <w:t>20</w:t>
            </w:r>
            <w:r w:rsidR="007F73A4" w:rsidRPr="00A55EF9">
              <w:rPr>
                <w:rFonts w:ascii="Arial" w:hAnsi="Arial"/>
                <w:sz w:val="22"/>
                <w:szCs w:val="22"/>
              </w:rPr>
              <w:t>1</w:t>
            </w:r>
            <w:r w:rsidR="00697FF6">
              <w:rPr>
                <w:rFonts w:ascii="Arial" w:hAnsi="Arial"/>
                <w:sz w:val="22"/>
                <w:szCs w:val="22"/>
              </w:rPr>
              <w:t>1</w:t>
            </w:r>
            <w:r w:rsidRPr="00A55EF9">
              <w:rPr>
                <w:rFonts w:ascii="Arial" w:hAnsi="Arial"/>
                <w:sz w:val="22"/>
                <w:szCs w:val="22"/>
              </w:rPr>
              <w:t xml:space="preserve"> </w:t>
            </w:r>
            <w:proofErr w:type="gramStart"/>
            <w:r w:rsidRPr="00A55EF9">
              <w:rPr>
                <w:rFonts w:ascii="Arial" w:hAnsi="Arial"/>
                <w:sz w:val="22"/>
                <w:szCs w:val="22"/>
              </w:rPr>
              <w:t>The</w:t>
            </w:r>
            <w:proofErr w:type="gramEnd"/>
            <w:r w:rsidRPr="00A55EF9">
              <w:rPr>
                <w:rFonts w:ascii="Arial" w:hAnsi="Arial"/>
                <w:sz w:val="22"/>
                <w:szCs w:val="22"/>
              </w:rPr>
              <w:t xml:space="preserve"> Sault College of Applied Arts &amp; Technology</w:t>
            </w:r>
          </w:p>
          <w:p w:rsidR="00D1300B" w:rsidRPr="00A55EF9" w:rsidRDefault="00D1300B">
            <w:pPr>
              <w:tabs>
                <w:tab w:val="center" w:pos="4560"/>
              </w:tabs>
              <w:jc w:val="center"/>
              <w:rPr>
                <w:rFonts w:ascii="Arial" w:hAnsi="Arial"/>
                <w:i/>
                <w:sz w:val="22"/>
                <w:szCs w:val="22"/>
                <w:lang w:val="en-GB"/>
              </w:rPr>
            </w:pPr>
            <w:r w:rsidRPr="00A55EF9">
              <w:rPr>
                <w:rFonts w:ascii="Arial" w:hAnsi="Arial"/>
                <w:i/>
                <w:sz w:val="22"/>
                <w:szCs w:val="22"/>
                <w:lang w:val="en-GB"/>
              </w:rPr>
              <w:t>Reproduction of this document by any means, in whole or in part, without prior</w:t>
            </w:r>
          </w:p>
          <w:p w:rsidR="00D1300B" w:rsidRPr="00A55EF9" w:rsidRDefault="00D1300B">
            <w:pPr>
              <w:pStyle w:val="Heading2"/>
              <w:tabs>
                <w:tab w:val="center" w:pos="4560"/>
              </w:tabs>
              <w:rPr>
                <w:rFonts w:ascii="Arial" w:hAnsi="Arial"/>
                <w:b w:val="0"/>
                <w:sz w:val="22"/>
                <w:szCs w:val="22"/>
              </w:rPr>
            </w:pPr>
            <w:proofErr w:type="gramStart"/>
            <w:r w:rsidRPr="00A55EF9">
              <w:rPr>
                <w:rFonts w:ascii="Arial" w:hAnsi="Arial"/>
                <w:b w:val="0"/>
                <w:i/>
                <w:sz w:val="22"/>
                <w:szCs w:val="22"/>
              </w:rPr>
              <w:t>written</w:t>
            </w:r>
            <w:proofErr w:type="gramEnd"/>
            <w:r w:rsidRPr="00A55EF9">
              <w:rPr>
                <w:rFonts w:ascii="Arial" w:hAnsi="Arial"/>
                <w:b w:val="0"/>
                <w:i/>
                <w:sz w:val="22"/>
                <w:szCs w:val="22"/>
              </w:rPr>
              <w:t xml:space="preserve"> permission of Sault College of Applied Arts &amp; Technology is prohibited.</w:t>
            </w:r>
          </w:p>
        </w:tc>
      </w:tr>
      <w:tr w:rsidR="00D1300B">
        <w:trPr>
          <w:cantSplit/>
        </w:trPr>
        <w:tc>
          <w:tcPr>
            <w:tcW w:w="8856" w:type="dxa"/>
            <w:gridSpan w:val="7"/>
          </w:tcPr>
          <w:p w:rsidR="00D1300B" w:rsidRPr="00A55EF9" w:rsidRDefault="00D1300B" w:rsidP="00A55EF9">
            <w:pPr>
              <w:pStyle w:val="Heading2"/>
              <w:tabs>
                <w:tab w:val="center" w:pos="4560"/>
              </w:tabs>
              <w:rPr>
                <w:rFonts w:ascii="Arial" w:hAnsi="Arial"/>
                <w:b w:val="0"/>
                <w:sz w:val="22"/>
                <w:szCs w:val="22"/>
              </w:rPr>
            </w:pPr>
            <w:r w:rsidRPr="00A55EF9">
              <w:rPr>
                <w:rFonts w:ascii="Arial" w:hAnsi="Arial"/>
                <w:b w:val="0"/>
                <w:i/>
                <w:sz w:val="22"/>
                <w:szCs w:val="22"/>
              </w:rPr>
              <w:t xml:space="preserve">For additional information, please contact </w:t>
            </w:r>
            <w:r w:rsidR="00A55EF9" w:rsidRPr="00A55EF9">
              <w:rPr>
                <w:rFonts w:ascii="Arial" w:hAnsi="Arial"/>
                <w:b w:val="0"/>
                <w:i/>
                <w:sz w:val="22"/>
                <w:szCs w:val="22"/>
              </w:rPr>
              <w:t>Angelique Lemay</w:t>
            </w:r>
            <w:r w:rsidR="003D0B70" w:rsidRPr="00A55EF9">
              <w:rPr>
                <w:rFonts w:ascii="Arial" w:hAnsi="Arial"/>
                <w:b w:val="0"/>
                <w:i/>
                <w:sz w:val="22"/>
                <w:szCs w:val="22"/>
              </w:rPr>
              <w:t>, Chair</w:t>
            </w:r>
            <w:r w:rsidR="00A55EF9" w:rsidRPr="00A55EF9">
              <w:rPr>
                <w:rFonts w:ascii="Arial" w:hAnsi="Arial"/>
                <w:b w:val="0"/>
                <w:i/>
                <w:sz w:val="22"/>
                <w:szCs w:val="22"/>
              </w:rPr>
              <w:t>, Community Services</w:t>
            </w:r>
          </w:p>
        </w:tc>
      </w:tr>
      <w:tr w:rsidR="00D1300B">
        <w:trPr>
          <w:cantSplit/>
        </w:trPr>
        <w:tc>
          <w:tcPr>
            <w:tcW w:w="8856" w:type="dxa"/>
            <w:gridSpan w:val="7"/>
          </w:tcPr>
          <w:p w:rsidR="00D1300B" w:rsidRPr="00A55EF9" w:rsidRDefault="00D1300B">
            <w:pPr>
              <w:tabs>
                <w:tab w:val="center" w:pos="4560"/>
              </w:tabs>
              <w:jc w:val="center"/>
              <w:rPr>
                <w:rFonts w:ascii="Arial" w:hAnsi="Arial"/>
                <w:i/>
                <w:sz w:val="22"/>
                <w:szCs w:val="22"/>
                <w:lang w:val="en-GB"/>
              </w:rPr>
            </w:pPr>
            <w:r w:rsidRPr="00A55EF9">
              <w:rPr>
                <w:rFonts w:ascii="Arial" w:hAnsi="Arial"/>
                <w:i/>
                <w:sz w:val="22"/>
                <w:szCs w:val="22"/>
                <w:lang w:val="en-GB"/>
              </w:rPr>
              <w:t xml:space="preserve">School of </w:t>
            </w:r>
            <w:r w:rsidR="00A55EF9" w:rsidRPr="00A55EF9">
              <w:rPr>
                <w:rFonts w:ascii="Arial" w:hAnsi="Arial"/>
                <w:i/>
                <w:sz w:val="22"/>
                <w:szCs w:val="22"/>
                <w:lang w:val="en-GB"/>
              </w:rPr>
              <w:t>Health and Community Services</w:t>
            </w:r>
          </w:p>
        </w:tc>
      </w:tr>
      <w:tr w:rsidR="00D1300B">
        <w:trPr>
          <w:cantSplit/>
        </w:trPr>
        <w:tc>
          <w:tcPr>
            <w:tcW w:w="8856" w:type="dxa"/>
            <w:gridSpan w:val="7"/>
          </w:tcPr>
          <w:p w:rsidR="00D1300B" w:rsidRDefault="00D1300B">
            <w:pPr>
              <w:tabs>
                <w:tab w:val="center" w:pos="4560"/>
              </w:tabs>
              <w:jc w:val="center"/>
              <w:rPr>
                <w:rFonts w:ascii="Arial" w:hAnsi="Arial"/>
                <w:i/>
                <w:sz w:val="22"/>
                <w:szCs w:val="22"/>
                <w:lang w:val="en-GB"/>
              </w:rPr>
            </w:pPr>
            <w:smartTag w:uri="urn:schemas-microsoft-com:office:smarttags" w:element="phone">
              <w:smartTagPr>
                <w:attr w:uri="urn:schemas-microsoft-com:office:office" w:name="ls" w:val="trans"/>
                <w:attr w:name="phonenumber" w:val="$67592554"/>
              </w:smartTagPr>
              <w:r w:rsidRPr="00A55EF9">
                <w:rPr>
                  <w:rFonts w:ascii="Arial" w:hAnsi="Arial"/>
                  <w:i/>
                  <w:sz w:val="22"/>
                  <w:szCs w:val="22"/>
                  <w:lang w:val="en-GB"/>
                </w:rPr>
                <w:t xml:space="preserve">(705) </w:t>
              </w:r>
              <w:smartTag w:uri="urn:schemas-microsoft-com:office:smarttags" w:element="phone">
                <w:smartTagPr>
                  <w:attr w:uri="urn:schemas-microsoft-com:office:office" w:name="ls" w:val="trans"/>
                  <w:attr w:name="phonenumber" w:val="$67592554"/>
                </w:smartTagPr>
                <w:r w:rsidRPr="00A55EF9">
                  <w:rPr>
                    <w:rFonts w:ascii="Arial" w:hAnsi="Arial"/>
                    <w:i/>
                    <w:sz w:val="22"/>
                    <w:szCs w:val="22"/>
                    <w:lang w:val="en-GB"/>
                  </w:rPr>
                  <w:t>759-2554</w:t>
                </w:r>
              </w:smartTag>
            </w:smartTag>
            <w:r w:rsidRPr="00A55EF9">
              <w:rPr>
                <w:rFonts w:ascii="Arial" w:hAnsi="Arial"/>
                <w:i/>
                <w:sz w:val="22"/>
                <w:szCs w:val="22"/>
                <w:lang w:val="en-GB"/>
              </w:rPr>
              <w:t>, Ext.</w:t>
            </w:r>
            <w:r w:rsidR="003D0B70" w:rsidRPr="00A55EF9">
              <w:rPr>
                <w:rFonts w:ascii="Arial" w:hAnsi="Arial"/>
                <w:i/>
                <w:sz w:val="22"/>
                <w:szCs w:val="22"/>
                <w:lang w:val="en-GB"/>
              </w:rPr>
              <w:t xml:space="preserve"> </w:t>
            </w:r>
            <w:r w:rsidR="00A55EF9" w:rsidRPr="00A55EF9">
              <w:rPr>
                <w:rFonts w:ascii="Arial" w:hAnsi="Arial"/>
                <w:i/>
                <w:sz w:val="22"/>
                <w:szCs w:val="22"/>
                <w:lang w:val="en-GB"/>
              </w:rPr>
              <w:t>2603</w:t>
            </w:r>
          </w:p>
          <w:p w:rsidR="00A55EF9" w:rsidRPr="00A55EF9" w:rsidRDefault="00A55EF9">
            <w:pPr>
              <w:tabs>
                <w:tab w:val="center" w:pos="4560"/>
              </w:tabs>
              <w:jc w:val="center"/>
              <w:rPr>
                <w:rFonts w:ascii="Arial" w:hAnsi="Arial"/>
                <w:sz w:val="22"/>
                <w:szCs w:val="22"/>
              </w:rPr>
            </w:pPr>
          </w:p>
        </w:tc>
      </w:tr>
    </w:tbl>
    <w:p w:rsidR="00872BB6" w:rsidRDefault="00872BB6">
      <w:pPr>
        <w:rPr>
          <w:rFonts w:ascii="Arial" w:hAnsi="Arial"/>
          <w:i/>
          <w:lang w:val="en-GB"/>
        </w:rPr>
      </w:pPr>
      <w:r>
        <w:rPr>
          <w:rFonts w:ascii="Arial" w:hAnsi="Arial"/>
          <w:i/>
          <w:lang w:val="en-GB"/>
        </w:rPr>
        <w:br w:type="page"/>
      </w:r>
    </w:p>
    <w:p w:rsidR="00D1300B" w:rsidRDefault="00D1300B">
      <w:pPr>
        <w:tabs>
          <w:tab w:val="center" w:pos="4560"/>
        </w:tabs>
        <w:rPr>
          <w:rFonts w:ascii="Arial" w:hAnsi="Arial"/>
          <w:lang w:val="en-GB"/>
        </w:rPr>
      </w:pPr>
    </w:p>
    <w:tbl>
      <w:tblPr>
        <w:tblW w:w="0" w:type="auto"/>
        <w:tblLayout w:type="fixed"/>
        <w:tblLook w:val="000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Default="00D1300B">
            <w:pPr>
              <w:rPr>
                <w:rFonts w:ascii="Arial" w:hAnsi="Arial"/>
                <w:b/>
              </w:rPr>
            </w:pPr>
            <w:r>
              <w:rPr>
                <w:rFonts w:ascii="Arial" w:hAnsi="Arial"/>
                <w:b/>
              </w:rPr>
              <w:t>COURSE DESCRIPTION:</w:t>
            </w:r>
          </w:p>
          <w:p w:rsidR="00A55EF9" w:rsidRPr="00A55EF9" w:rsidRDefault="00A55EF9">
            <w:pPr>
              <w:rPr>
                <w:rFonts w:ascii="Arial" w:hAnsi="Arial"/>
              </w:rPr>
            </w:pPr>
          </w:p>
          <w:p w:rsidR="00C4626B" w:rsidRDefault="00C4626B" w:rsidP="00C4626B">
            <w:pPr>
              <w:rPr>
                <w:rFonts w:ascii="Arial" w:hAnsi="Arial" w:cs="Arial"/>
                <w:szCs w:val="24"/>
                <w:lang w:eastAsia="en-CA"/>
              </w:rPr>
            </w:pPr>
            <w:r w:rsidRPr="00CF6901">
              <w:rPr>
                <w:rFonts w:ascii="Arial" w:hAnsi="Arial" w:cs="Arial"/>
                <w:szCs w:val="24"/>
                <w:lang w:eastAsia="en-CA"/>
              </w:rPr>
              <w:t>Effective social service work in this area provides knowledgeable guidance and support for individuals and families.  Students will gain an education on the multiple aspects and perspectives involved with this population.  Parallel worlds of mental health include formal and informal systems, personal and professional realities and multi-cultural components.  The course will inform students on mental disorders, available medications and alternative paths.  Canadian Mental Health policy and legislation will also be explored.</w:t>
            </w:r>
          </w:p>
          <w:p w:rsidR="00A55EF9" w:rsidRPr="00A55EF9" w:rsidRDefault="00A55EF9">
            <w:pPr>
              <w:rPr>
                <w:rFonts w:ascii="Arial" w:hAnsi="Arial"/>
              </w:rPr>
            </w:pPr>
          </w:p>
        </w:tc>
      </w:tr>
    </w:tbl>
    <w:p w:rsidR="00D1300B" w:rsidRDefault="00D1300B">
      <w:pPr>
        <w:rPr>
          <w:rFonts w:ascii="Arial" w:hAnsi="Arial"/>
        </w:rPr>
      </w:pPr>
    </w:p>
    <w:tbl>
      <w:tblPr>
        <w:tblW w:w="0" w:type="auto"/>
        <w:tblLayout w:type="fixed"/>
        <w:tblLook w:val="000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 xml:space="preserve">LEARNING OUTCOMES </w:t>
            </w:r>
            <w:smartTag w:uri="urn:schemas-microsoft-com:office:smarttags" w:element="stockticker">
              <w:r>
                <w:rPr>
                  <w:rFonts w:ascii="Arial" w:hAnsi="Arial"/>
                  <w:b/>
                </w:rPr>
                <w:t>AND</w:t>
              </w:r>
            </w:smartTag>
            <w:r>
              <w:rPr>
                <w:rFonts w:ascii="Arial" w:hAnsi="Arial"/>
                <w:b/>
              </w:rPr>
              <w:t xml:space="preserve">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C4626B">
        <w:tc>
          <w:tcPr>
            <w:tcW w:w="675" w:type="dxa"/>
          </w:tcPr>
          <w:p w:rsidR="00C4626B" w:rsidRDefault="00C4626B">
            <w:pPr>
              <w:rPr>
                <w:rFonts w:ascii="Arial" w:hAnsi="Arial"/>
              </w:rPr>
            </w:pPr>
          </w:p>
        </w:tc>
        <w:tc>
          <w:tcPr>
            <w:tcW w:w="567" w:type="dxa"/>
          </w:tcPr>
          <w:p w:rsidR="00C4626B" w:rsidRDefault="00C4626B">
            <w:pPr>
              <w:rPr>
                <w:rFonts w:ascii="Arial" w:hAnsi="Arial"/>
              </w:rPr>
            </w:pPr>
            <w:r>
              <w:rPr>
                <w:rFonts w:ascii="Arial" w:hAnsi="Arial"/>
              </w:rPr>
              <w:t>1.</w:t>
            </w:r>
          </w:p>
        </w:tc>
        <w:tc>
          <w:tcPr>
            <w:tcW w:w="7614" w:type="dxa"/>
          </w:tcPr>
          <w:p w:rsidR="00C4626B" w:rsidRDefault="00C4626B" w:rsidP="00F05309">
            <w:pPr>
              <w:rPr>
                <w:rFonts w:ascii="Arial" w:hAnsi="Arial"/>
              </w:rPr>
            </w:pPr>
            <w:r>
              <w:rPr>
                <w:rFonts w:ascii="Arial" w:hAnsi="Arial"/>
              </w:rPr>
              <w:t>Educate on the concepts of mental disorders and mental health to promote a balanced, holistic approach to individual, family and community health.</w:t>
            </w:r>
          </w:p>
        </w:tc>
      </w:tr>
      <w:tr w:rsidR="00C4626B">
        <w:tc>
          <w:tcPr>
            <w:tcW w:w="675" w:type="dxa"/>
          </w:tcPr>
          <w:p w:rsidR="00C4626B" w:rsidRDefault="00C4626B">
            <w:pPr>
              <w:rPr>
                <w:rFonts w:ascii="Arial" w:hAnsi="Arial"/>
              </w:rPr>
            </w:pPr>
          </w:p>
        </w:tc>
        <w:tc>
          <w:tcPr>
            <w:tcW w:w="567" w:type="dxa"/>
          </w:tcPr>
          <w:p w:rsidR="00C4626B" w:rsidRDefault="00C4626B">
            <w:pPr>
              <w:rPr>
                <w:rFonts w:ascii="Arial" w:hAnsi="Arial"/>
              </w:rPr>
            </w:pPr>
          </w:p>
        </w:tc>
        <w:tc>
          <w:tcPr>
            <w:tcW w:w="7614" w:type="dxa"/>
          </w:tcPr>
          <w:p w:rsidR="00C4626B" w:rsidRDefault="00C4626B" w:rsidP="00F05309">
            <w:pPr>
              <w:rPr>
                <w:rFonts w:ascii="Arial" w:hAnsi="Arial"/>
                <w:u w:val="single"/>
              </w:rPr>
            </w:pPr>
            <w:r>
              <w:rPr>
                <w:rFonts w:ascii="Arial" w:hAnsi="Arial"/>
                <w:u w:val="single"/>
              </w:rPr>
              <w:t>Potential Elements of the Performance:</w:t>
            </w:r>
          </w:p>
          <w:p w:rsidR="00C4626B" w:rsidRDefault="00C4626B" w:rsidP="00C4626B">
            <w:pPr>
              <w:numPr>
                <w:ilvl w:val="0"/>
                <w:numId w:val="13"/>
              </w:numPr>
              <w:rPr>
                <w:rFonts w:ascii="Arial" w:hAnsi="Arial"/>
              </w:rPr>
            </w:pPr>
            <w:r>
              <w:rPr>
                <w:rFonts w:ascii="Arial" w:hAnsi="Arial"/>
              </w:rPr>
              <w:t>Communicate the strengths and barriers of the DSM-IV TR and the diagnostic process</w:t>
            </w:r>
          </w:p>
          <w:p w:rsidR="00C4626B" w:rsidRDefault="00C4626B" w:rsidP="00C4626B">
            <w:pPr>
              <w:numPr>
                <w:ilvl w:val="0"/>
                <w:numId w:val="13"/>
              </w:numPr>
              <w:rPr>
                <w:rFonts w:ascii="Arial" w:hAnsi="Arial"/>
              </w:rPr>
            </w:pPr>
            <w:r>
              <w:rPr>
                <w:rFonts w:ascii="Arial" w:hAnsi="Arial"/>
              </w:rPr>
              <w:t>Utilize the strengths perspective in work with individuals, families and communities</w:t>
            </w:r>
          </w:p>
          <w:p w:rsidR="00C4626B" w:rsidRDefault="00C4626B" w:rsidP="00C4626B">
            <w:pPr>
              <w:numPr>
                <w:ilvl w:val="0"/>
                <w:numId w:val="13"/>
              </w:numPr>
              <w:rPr>
                <w:rFonts w:ascii="Arial" w:hAnsi="Arial"/>
              </w:rPr>
            </w:pPr>
            <w:r>
              <w:rPr>
                <w:rFonts w:ascii="Arial" w:hAnsi="Arial"/>
              </w:rPr>
              <w:t xml:space="preserve">Convey the role of symptom description in the field of mental health </w:t>
            </w:r>
          </w:p>
          <w:p w:rsidR="00C4626B" w:rsidRDefault="00C4626B" w:rsidP="00C4626B">
            <w:pPr>
              <w:numPr>
                <w:ilvl w:val="0"/>
                <w:numId w:val="13"/>
              </w:numPr>
              <w:rPr>
                <w:rFonts w:ascii="Arial" w:hAnsi="Arial"/>
              </w:rPr>
            </w:pPr>
            <w:r>
              <w:rPr>
                <w:rFonts w:ascii="Arial" w:hAnsi="Arial"/>
              </w:rPr>
              <w:t>Critically assess the role of society and cultural worldview in making meaning of mental disorders and mental health</w:t>
            </w:r>
          </w:p>
          <w:p w:rsidR="00C4626B" w:rsidRDefault="00C4626B" w:rsidP="00F05309">
            <w:pPr>
              <w:pStyle w:val="EnvelopeReturn"/>
            </w:pPr>
          </w:p>
        </w:tc>
      </w:tr>
      <w:tr w:rsidR="00C4626B">
        <w:tc>
          <w:tcPr>
            <w:tcW w:w="675" w:type="dxa"/>
          </w:tcPr>
          <w:p w:rsidR="00C4626B" w:rsidRDefault="00C4626B">
            <w:pPr>
              <w:rPr>
                <w:rFonts w:ascii="Arial" w:hAnsi="Arial"/>
              </w:rPr>
            </w:pPr>
          </w:p>
        </w:tc>
        <w:tc>
          <w:tcPr>
            <w:tcW w:w="567" w:type="dxa"/>
          </w:tcPr>
          <w:p w:rsidR="00C4626B" w:rsidRDefault="00C4626B">
            <w:pPr>
              <w:rPr>
                <w:rFonts w:ascii="Arial" w:hAnsi="Arial"/>
              </w:rPr>
            </w:pPr>
            <w:r>
              <w:rPr>
                <w:rFonts w:ascii="Arial" w:hAnsi="Arial"/>
              </w:rPr>
              <w:t>2.</w:t>
            </w:r>
          </w:p>
        </w:tc>
        <w:tc>
          <w:tcPr>
            <w:tcW w:w="7614" w:type="dxa"/>
          </w:tcPr>
          <w:p w:rsidR="00C4626B" w:rsidRDefault="00C4626B" w:rsidP="00F05309">
            <w:pPr>
              <w:rPr>
                <w:rFonts w:ascii="Arial" w:hAnsi="Arial"/>
              </w:rPr>
            </w:pPr>
            <w:r>
              <w:rPr>
                <w:rFonts w:ascii="Arial" w:hAnsi="Arial"/>
              </w:rPr>
              <w:t>Distinguish between the various psychiatric diagnoses as communicated in the DSM-IV TR and other sources.</w:t>
            </w:r>
          </w:p>
          <w:p w:rsidR="00C4626B" w:rsidRDefault="00C4626B" w:rsidP="00F05309">
            <w:pPr>
              <w:rPr>
                <w:rFonts w:ascii="Arial" w:hAnsi="Arial"/>
              </w:rPr>
            </w:pPr>
          </w:p>
        </w:tc>
      </w:tr>
      <w:tr w:rsidR="00C4626B">
        <w:tc>
          <w:tcPr>
            <w:tcW w:w="675" w:type="dxa"/>
          </w:tcPr>
          <w:p w:rsidR="00C4626B" w:rsidRDefault="00C4626B">
            <w:pPr>
              <w:rPr>
                <w:rFonts w:ascii="Arial" w:hAnsi="Arial"/>
              </w:rPr>
            </w:pPr>
          </w:p>
        </w:tc>
        <w:tc>
          <w:tcPr>
            <w:tcW w:w="567" w:type="dxa"/>
          </w:tcPr>
          <w:p w:rsidR="00C4626B" w:rsidRDefault="00C4626B">
            <w:pPr>
              <w:rPr>
                <w:rFonts w:ascii="Arial" w:hAnsi="Arial"/>
              </w:rPr>
            </w:pPr>
          </w:p>
        </w:tc>
        <w:tc>
          <w:tcPr>
            <w:tcW w:w="7614" w:type="dxa"/>
          </w:tcPr>
          <w:p w:rsidR="00C4626B" w:rsidRDefault="00C4626B" w:rsidP="00F05309">
            <w:pPr>
              <w:rPr>
                <w:rFonts w:ascii="Arial" w:hAnsi="Arial"/>
              </w:rPr>
            </w:pPr>
            <w:r>
              <w:rPr>
                <w:rFonts w:ascii="Arial" w:hAnsi="Arial"/>
                <w:u w:val="single"/>
              </w:rPr>
              <w:t>Potential Elements of the Performance</w:t>
            </w:r>
            <w:r>
              <w:rPr>
                <w:rFonts w:ascii="Arial" w:hAnsi="Arial"/>
              </w:rPr>
              <w:t>:</w:t>
            </w:r>
          </w:p>
          <w:p w:rsidR="00C4626B" w:rsidRDefault="00C4626B" w:rsidP="00C4626B">
            <w:pPr>
              <w:numPr>
                <w:ilvl w:val="0"/>
                <w:numId w:val="14"/>
              </w:numPr>
              <w:rPr>
                <w:rFonts w:ascii="Arial" w:hAnsi="Arial"/>
              </w:rPr>
            </w:pPr>
            <w:r>
              <w:rPr>
                <w:rFonts w:ascii="Arial" w:hAnsi="Arial"/>
              </w:rPr>
              <w:t>Identify mental health disorders as represented by the DSM-IV TR and other sources</w:t>
            </w:r>
          </w:p>
          <w:p w:rsidR="00C4626B" w:rsidRDefault="00C4626B" w:rsidP="00C4626B">
            <w:pPr>
              <w:numPr>
                <w:ilvl w:val="0"/>
                <w:numId w:val="14"/>
              </w:numPr>
              <w:rPr>
                <w:rFonts w:ascii="Arial" w:hAnsi="Arial"/>
              </w:rPr>
            </w:pPr>
            <w:r>
              <w:rPr>
                <w:rFonts w:ascii="Arial" w:hAnsi="Arial"/>
              </w:rPr>
              <w:t>Recognize symptoms and  behaviours of the major mental health disorders studied in class using a symptom based classification</w:t>
            </w:r>
          </w:p>
          <w:p w:rsidR="00C4626B" w:rsidRDefault="00C4626B" w:rsidP="00C4626B">
            <w:pPr>
              <w:numPr>
                <w:ilvl w:val="0"/>
                <w:numId w:val="14"/>
              </w:numPr>
              <w:rPr>
                <w:rFonts w:ascii="Arial" w:hAnsi="Arial"/>
              </w:rPr>
            </w:pPr>
            <w:r>
              <w:rPr>
                <w:rFonts w:ascii="Arial" w:hAnsi="Arial"/>
              </w:rPr>
              <w:t>Consider the impact of the disorders on the individual and family functioning</w:t>
            </w:r>
          </w:p>
          <w:p w:rsidR="00C4626B" w:rsidRDefault="00C4626B" w:rsidP="00C4626B">
            <w:pPr>
              <w:rPr>
                <w:rFonts w:ascii="Arial" w:hAnsi="Arial"/>
              </w:rPr>
            </w:pPr>
          </w:p>
          <w:p w:rsidR="00C4626B" w:rsidRDefault="00C4626B" w:rsidP="00C4626B">
            <w:pPr>
              <w:rPr>
                <w:rFonts w:ascii="Arial" w:hAnsi="Arial"/>
              </w:rPr>
            </w:pPr>
          </w:p>
          <w:p w:rsidR="00C4626B" w:rsidRDefault="00C4626B" w:rsidP="00C4626B">
            <w:pPr>
              <w:rPr>
                <w:rFonts w:ascii="Arial" w:hAnsi="Arial"/>
              </w:rPr>
            </w:pPr>
          </w:p>
          <w:p w:rsidR="00C4626B" w:rsidRDefault="00C4626B" w:rsidP="00F05309">
            <w:pPr>
              <w:rPr>
                <w:rFonts w:ascii="Arial" w:hAnsi="Arial"/>
              </w:rPr>
            </w:pPr>
          </w:p>
          <w:p w:rsidR="008643E3" w:rsidRDefault="008643E3" w:rsidP="00F05309">
            <w:pPr>
              <w:rPr>
                <w:rFonts w:ascii="Arial" w:hAnsi="Arial"/>
              </w:rPr>
            </w:pPr>
          </w:p>
        </w:tc>
      </w:tr>
    </w:tbl>
    <w:p w:rsidR="00872BB6" w:rsidRDefault="00872BB6">
      <w:r>
        <w:br w:type="page"/>
      </w:r>
    </w:p>
    <w:tbl>
      <w:tblPr>
        <w:tblW w:w="0" w:type="auto"/>
        <w:tblLayout w:type="fixed"/>
        <w:tblLook w:val="0000"/>
      </w:tblPr>
      <w:tblGrid>
        <w:gridCol w:w="675"/>
        <w:gridCol w:w="567"/>
        <w:gridCol w:w="7614"/>
      </w:tblGrid>
      <w:tr w:rsidR="00C4626B">
        <w:tc>
          <w:tcPr>
            <w:tcW w:w="675" w:type="dxa"/>
          </w:tcPr>
          <w:p w:rsidR="00C4626B" w:rsidRDefault="00C4626B">
            <w:pPr>
              <w:rPr>
                <w:rFonts w:ascii="Arial" w:hAnsi="Arial"/>
              </w:rPr>
            </w:pPr>
          </w:p>
        </w:tc>
        <w:tc>
          <w:tcPr>
            <w:tcW w:w="567" w:type="dxa"/>
          </w:tcPr>
          <w:p w:rsidR="00C4626B" w:rsidRDefault="00C4626B">
            <w:pPr>
              <w:rPr>
                <w:rFonts w:ascii="Arial" w:hAnsi="Arial"/>
              </w:rPr>
            </w:pPr>
            <w:r>
              <w:rPr>
                <w:rFonts w:ascii="Arial" w:hAnsi="Arial"/>
              </w:rPr>
              <w:t>3.</w:t>
            </w:r>
          </w:p>
        </w:tc>
        <w:tc>
          <w:tcPr>
            <w:tcW w:w="7614" w:type="dxa"/>
          </w:tcPr>
          <w:p w:rsidR="00C4626B" w:rsidRDefault="00C4626B" w:rsidP="00F05309">
            <w:pPr>
              <w:rPr>
                <w:rFonts w:ascii="Arial" w:hAnsi="Arial"/>
              </w:rPr>
            </w:pPr>
            <w:r>
              <w:rPr>
                <w:rFonts w:ascii="Arial" w:hAnsi="Arial"/>
              </w:rPr>
              <w:t>Adhere to, apply and communicate relevant legislation and policy for the benefit of the individual, family, group and community.</w:t>
            </w:r>
          </w:p>
          <w:p w:rsidR="00C4626B" w:rsidRDefault="00C4626B" w:rsidP="00F05309">
            <w:pPr>
              <w:rPr>
                <w:rFonts w:ascii="Arial" w:hAnsi="Arial"/>
              </w:rPr>
            </w:pPr>
          </w:p>
        </w:tc>
      </w:tr>
      <w:tr w:rsidR="00C4626B">
        <w:tc>
          <w:tcPr>
            <w:tcW w:w="675" w:type="dxa"/>
          </w:tcPr>
          <w:p w:rsidR="00C4626B" w:rsidRDefault="00C4626B">
            <w:pPr>
              <w:rPr>
                <w:rFonts w:ascii="Arial" w:hAnsi="Arial"/>
              </w:rPr>
            </w:pPr>
          </w:p>
        </w:tc>
        <w:tc>
          <w:tcPr>
            <w:tcW w:w="567" w:type="dxa"/>
          </w:tcPr>
          <w:p w:rsidR="00C4626B" w:rsidRDefault="00C4626B">
            <w:pPr>
              <w:rPr>
                <w:rFonts w:ascii="Arial" w:hAnsi="Arial"/>
              </w:rPr>
            </w:pPr>
          </w:p>
        </w:tc>
        <w:tc>
          <w:tcPr>
            <w:tcW w:w="7614" w:type="dxa"/>
          </w:tcPr>
          <w:p w:rsidR="00C4626B" w:rsidRDefault="00C4626B" w:rsidP="00F05309">
            <w:pPr>
              <w:rPr>
                <w:rFonts w:ascii="Arial" w:hAnsi="Arial"/>
              </w:rPr>
            </w:pPr>
            <w:r>
              <w:rPr>
                <w:rFonts w:ascii="Arial" w:hAnsi="Arial"/>
                <w:u w:val="single"/>
              </w:rPr>
              <w:t>Potential Elements of the Performance</w:t>
            </w:r>
            <w:r>
              <w:rPr>
                <w:rFonts w:ascii="Arial" w:hAnsi="Arial"/>
              </w:rPr>
              <w:t>:</w:t>
            </w:r>
          </w:p>
          <w:p w:rsidR="00C4626B" w:rsidRDefault="00C4626B" w:rsidP="00C4626B">
            <w:pPr>
              <w:numPr>
                <w:ilvl w:val="0"/>
                <w:numId w:val="15"/>
              </w:numPr>
              <w:rPr>
                <w:rFonts w:ascii="Arial" w:hAnsi="Arial"/>
              </w:rPr>
            </w:pPr>
            <w:r>
              <w:rPr>
                <w:rFonts w:ascii="Arial" w:hAnsi="Arial"/>
              </w:rPr>
              <w:t>Demonstrate the interdependent relationship between legislation, policy and the social services field.</w:t>
            </w:r>
          </w:p>
          <w:p w:rsidR="00C4626B" w:rsidRDefault="00C4626B" w:rsidP="00C4626B">
            <w:pPr>
              <w:numPr>
                <w:ilvl w:val="0"/>
                <w:numId w:val="15"/>
              </w:numPr>
              <w:rPr>
                <w:rFonts w:ascii="Arial" w:hAnsi="Arial"/>
              </w:rPr>
            </w:pPr>
            <w:r>
              <w:rPr>
                <w:rFonts w:ascii="Arial" w:hAnsi="Arial"/>
              </w:rPr>
              <w:t>Accurately interpret in everyday working language legislation relevant to the field of mental health</w:t>
            </w:r>
          </w:p>
          <w:p w:rsidR="00C4626B" w:rsidRDefault="00C4626B" w:rsidP="00C4626B">
            <w:pPr>
              <w:numPr>
                <w:ilvl w:val="0"/>
                <w:numId w:val="15"/>
              </w:numPr>
              <w:rPr>
                <w:rFonts w:ascii="Arial" w:hAnsi="Arial"/>
              </w:rPr>
            </w:pPr>
            <w:r>
              <w:rPr>
                <w:rFonts w:ascii="Arial" w:hAnsi="Arial"/>
              </w:rPr>
              <w:t>Advocate for individual, family and group rights based on knowledge and application of relevant legislation and services.</w:t>
            </w:r>
          </w:p>
          <w:p w:rsidR="00C4626B" w:rsidRDefault="00C4626B" w:rsidP="00F05309">
            <w:pPr>
              <w:rPr>
                <w:rFonts w:ascii="Arial" w:hAnsi="Arial"/>
              </w:rPr>
            </w:pPr>
          </w:p>
        </w:tc>
      </w:tr>
      <w:tr w:rsidR="00C4626B">
        <w:tc>
          <w:tcPr>
            <w:tcW w:w="675" w:type="dxa"/>
          </w:tcPr>
          <w:p w:rsidR="00C4626B" w:rsidRDefault="00C4626B">
            <w:pPr>
              <w:rPr>
                <w:rFonts w:ascii="Arial" w:hAnsi="Arial"/>
              </w:rPr>
            </w:pPr>
          </w:p>
        </w:tc>
        <w:tc>
          <w:tcPr>
            <w:tcW w:w="567" w:type="dxa"/>
          </w:tcPr>
          <w:p w:rsidR="00C4626B" w:rsidRDefault="00C4626B">
            <w:pPr>
              <w:rPr>
                <w:rFonts w:ascii="Arial" w:hAnsi="Arial"/>
              </w:rPr>
            </w:pPr>
            <w:r>
              <w:rPr>
                <w:rFonts w:ascii="Arial" w:hAnsi="Arial"/>
              </w:rPr>
              <w:t>4.</w:t>
            </w:r>
          </w:p>
        </w:tc>
        <w:tc>
          <w:tcPr>
            <w:tcW w:w="7614" w:type="dxa"/>
          </w:tcPr>
          <w:p w:rsidR="00C4626B" w:rsidRDefault="00C4626B" w:rsidP="00F05309">
            <w:pPr>
              <w:rPr>
                <w:rFonts w:ascii="Arial" w:hAnsi="Arial"/>
              </w:rPr>
            </w:pPr>
            <w:r>
              <w:rPr>
                <w:rFonts w:ascii="Arial" w:hAnsi="Arial"/>
              </w:rPr>
              <w:t>Assess and integrate available formal and informal helpers and natural support networks.</w:t>
            </w:r>
          </w:p>
        </w:tc>
      </w:tr>
      <w:tr w:rsidR="00C4626B">
        <w:tc>
          <w:tcPr>
            <w:tcW w:w="675" w:type="dxa"/>
          </w:tcPr>
          <w:p w:rsidR="00C4626B" w:rsidRDefault="00C4626B">
            <w:pPr>
              <w:rPr>
                <w:rFonts w:ascii="Arial" w:hAnsi="Arial"/>
              </w:rPr>
            </w:pPr>
          </w:p>
        </w:tc>
        <w:tc>
          <w:tcPr>
            <w:tcW w:w="567" w:type="dxa"/>
          </w:tcPr>
          <w:p w:rsidR="00C4626B" w:rsidRDefault="00C4626B">
            <w:pPr>
              <w:rPr>
                <w:rFonts w:ascii="Arial" w:hAnsi="Arial"/>
              </w:rPr>
            </w:pPr>
          </w:p>
        </w:tc>
        <w:tc>
          <w:tcPr>
            <w:tcW w:w="7614" w:type="dxa"/>
          </w:tcPr>
          <w:p w:rsidR="00C4626B" w:rsidRDefault="00C4626B" w:rsidP="00F05309">
            <w:pPr>
              <w:rPr>
                <w:rFonts w:ascii="Arial" w:hAnsi="Arial"/>
              </w:rPr>
            </w:pPr>
            <w:r>
              <w:rPr>
                <w:rFonts w:ascii="Arial" w:hAnsi="Arial"/>
                <w:u w:val="single"/>
              </w:rPr>
              <w:t>Potential Elements of the Performance</w:t>
            </w:r>
            <w:r>
              <w:rPr>
                <w:rFonts w:ascii="Arial" w:hAnsi="Arial"/>
              </w:rPr>
              <w:t>:</w:t>
            </w:r>
          </w:p>
          <w:p w:rsidR="00C4626B" w:rsidRDefault="00C4626B" w:rsidP="00C4626B">
            <w:pPr>
              <w:numPr>
                <w:ilvl w:val="0"/>
                <w:numId w:val="16"/>
              </w:numPr>
              <w:rPr>
                <w:rFonts w:ascii="Arial" w:hAnsi="Arial"/>
              </w:rPr>
            </w:pPr>
            <w:r>
              <w:rPr>
                <w:rFonts w:ascii="Arial" w:hAnsi="Arial"/>
              </w:rPr>
              <w:t>Adopt a client-centered, culturally competent approach to meet the needs of the client.</w:t>
            </w:r>
          </w:p>
          <w:p w:rsidR="00C4626B" w:rsidRDefault="00C4626B" w:rsidP="00C4626B">
            <w:pPr>
              <w:numPr>
                <w:ilvl w:val="0"/>
                <w:numId w:val="16"/>
              </w:numPr>
              <w:rPr>
                <w:rFonts w:ascii="Arial" w:hAnsi="Arial"/>
              </w:rPr>
            </w:pPr>
            <w:r>
              <w:rPr>
                <w:rFonts w:ascii="Arial" w:hAnsi="Arial"/>
              </w:rPr>
              <w:t>Network and liaise between First Nations, community and other relevant sources of support</w:t>
            </w:r>
          </w:p>
          <w:p w:rsidR="00C4626B" w:rsidRDefault="00C4626B" w:rsidP="00C4626B">
            <w:pPr>
              <w:numPr>
                <w:ilvl w:val="0"/>
                <w:numId w:val="16"/>
              </w:numPr>
              <w:rPr>
                <w:rFonts w:ascii="Arial" w:hAnsi="Arial"/>
              </w:rPr>
            </w:pPr>
            <w:r>
              <w:rPr>
                <w:rFonts w:ascii="Arial" w:hAnsi="Arial"/>
              </w:rPr>
              <w:t>Identify natural support networks to empower individuals, families, groups and communities</w:t>
            </w:r>
          </w:p>
          <w:p w:rsidR="00C4626B" w:rsidRDefault="00C4626B" w:rsidP="00C4626B">
            <w:pPr>
              <w:numPr>
                <w:ilvl w:val="0"/>
                <w:numId w:val="16"/>
              </w:numPr>
              <w:rPr>
                <w:rFonts w:ascii="Arial" w:hAnsi="Arial"/>
              </w:rPr>
            </w:pPr>
            <w:r>
              <w:rPr>
                <w:rFonts w:ascii="Arial" w:hAnsi="Arial"/>
              </w:rPr>
              <w:t xml:space="preserve">Identify the ecological factors contributing to strengths and obstacles within the client system </w:t>
            </w:r>
          </w:p>
          <w:p w:rsidR="00C4626B" w:rsidRDefault="00C4626B" w:rsidP="00C4626B">
            <w:pPr>
              <w:numPr>
                <w:ilvl w:val="0"/>
                <w:numId w:val="16"/>
              </w:numPr>
              <w:rPr>
                <w:rFonts w:ascii="Arial" w:hAnsi="Arial"/>
              </w:rPr>
            </w:pPr>
            <w:r>
              <w:rPr>
                <w:rFonts w:ascii="Arial" w:hAnsi="Arial"/>
              </w:rPr>
              <w:t xml:space="preserve">Analyze connections and relationships in the social environment using appropriate tools using </w:t>
            </w:r>
          </w:p>
          <w:p w:rsidR="00C4626B" w:rsidRDefault="00C4626B" w:rsidP="00C4626B">
            <w:pPr>
              <w:numPr>
                <w:ilvl w:val="0"/>
                <w:numId w:val="16"/>
              </w:numPr>
              <w:rPr>
                <w:rFonts w:ascii="Arial" w:hAnsi="Arial"/>
              </w:rPr>
            </w:pPr>
            <w:r>
              <w:rPr>
                <w:rFonts w:ascii="Arial" w:hAnsi="Arial"/>
              </w:rPr>
              <w:t>Direct individuals, families and groups to appropriate services and natural support networks in their area.</w:t>
            </w:r>
          </w:p>
          <w:p w:rsidR="00C4626B" w:rsidRDefault="00C4626B" w:rsidP="00C4626B">
            <w:pPr>
              <w:numPr>
                <w:ilvl w:val="0"/>
                <w:numId w:val="16"/>
              </w:numPr>
              <w:rPr>
                <w:rFonts w:ascii="Arial" w:hAnsi="Arial"/>
              </w:rPr>
            </w:pPr>
            <w:r>
              <w:rPr>
                <w:rFonts w:ascii="Arial" w:hAnsi="Arial"/>
              </w:rPr>
              <w:t>Adopt a practice style that integrates formal and informal supports as allies</w:t>
            </w:r>
          </w:p>
          <w:p w:rsidR="00C4626B" w:rsidRDefault="00C4626B" w:rsidP="00F05309">
            <w:pPr>
              <w:rPr>
                <w:rFonts w:ascii="Arial" w:hAnsi="Arial"/>
              </w:rPr>
            </w:pPr>
          </w:p>
        </w:tc>
      </w:tr>
      <w:tr w:rsidR="00C4626B">
        <w:tc>
          <w:tcPr>
            <w:tcW w:w="675" w:type="dxa"/>
          </w:tcPr>
          <w:p w:rsidR="00C4626B" w:rsidRDefault="00C4626B">
            <w:pPr>
              <w:rPr>
                <w:rFonts w:ascii="Arial" w:hAnsi="Arial"/>
              </w:rPr>
            </w:pPr>
          </w:p>
        </w:tc>
        <w:tc>
          <w:tcPr>
            <w:tcW w:w="567" w:type="dxa"/>
          </w:tcPr>
          <w:p w:rsidR="00C4626B" w:rsidRDefault="00C4626B">
            <w:pPr>
              <w:rPr>
                <w:rFonts w:ascii="Arial" w:hAnsi="Arial"/>
              </w:rPr>
            </w:pPr>
            <w:r>
              <w:rPr>
                <w:rFonts w:ascii="Arial" w:hAnsi="Arial"/>
              </w:rPr>
              <w:t>5.</w:t>
            </w:r>
          </w:p>
        </w:tc>
        <w:tc>
          <w:tcPr>
            <w:tcW w:w="7614" w:type="dxa"/>
          </w:tcPr>
          <w:p w:rsidR="00C4626B" w:rsidRDefault="00C4626B" w:rsidP="00F05309">
            <w:pPr>
              <w:rPr>
                <w:rFonts w:ascii="Arial" w:hAnsi="Arial"/>
              </w:rPr>
            </w:pPr>
            <w:r>
              <w:rPr>
                <w:rFonts w:ascii="Arial" w:hAnsi="Arial"/>
              </w:rPr>
              <w:t>Determine the instigating catalysts, risks and protective factors specifically linked to mental health of Canadian Aboriginal Peoples.</w:t>
            </w:r>
          </w:p>
          <w:p w:rsidR="00C4626B" w:rsidRDefault="00C4626B" w:rsidP="00F05309">
            <w:pPr>
              <w:rPr>
                <w:rFonts w:ascii="Arial" w:hAnsi="Arial"/>
                <w:u w:val="single"/>
              </w:rPr>
            </w:pPr>
          </w:p>
        </w:tc>
      </w:tr>
      <w:tr w:rsidR="00C4626B">
        <w:tc>
          <w:tcPr>
            <w:tcW w:w="675" w:type="dxa"/>
          </w:tcPr>
          <w:p w:rsidR="00C4626B" w:rsidRDefault="00C4626B">
            <w:pPr>
              <w:rPr>
                <w:rFonts w:ascii="Arial" w:hAnsi="Arial"/>
              </w:rPr>
            </w:pPr>
          </w:p>
        </w:tc>
        <w:tc>
          <w:tcPr>
            <w:tcW w:w="567" w:type="dxa"/>
          </w:tcPr>
          <w:p w:rsidR="00C4626B" w:rsidRDefault="00C4626B">
            <w:pPr>
              <w:rPr>
                <w:rFonts w:ascii="Arial" w:hAnsi="Arial"/>
              </w:rPr>
            </w:pPr>
          </w:p>
        </w:tc>
        <w:tc>
          <w:tcPr>
            <w:tcW w:w="7614" w:type="dxa"/>
          </w:tcPr>
          <w:p w:rsidR="00C4626B" w:rsidRDefault="00C4626B" w:rsidP="00F05309">
            <w:pPr>
              <w:rPr>
                <w:rFonts w:ascii="Arial" w:hAnsi="Arial"/>
              </w:rPr>
            </w:pPr>
            <w:r>
              <w:rPr>
                <w:rFonts w:ascii="Arial" w:hAnsi="Arial"/>
                <w:u w:val="single"/>
              </w:rPr>
              <w:t>Potential Elements of the Performance</w:t>
            </w:r>
            <w:r>
              <w:rPr>
                <w:rFonts w:ascii="Arial" w:hAnsi="Arial"/>
              </w:rPr>
              <w:t>:</w:t>
            </w:r>
          </w:p>
          <w:p w:rsidR="00C4626B" w:rsidRDefault="00C4626B" w:rsidP="00C4626B">
            <w:pPr>
              <w:numPr>
                <w:ilvl w:val="0"/>
                <w:numId w:val="17"/>
              </w:numPr>
              <w:rPr>
                <w:rFonts w:ascii="Arial" w:hAnsi="Arial"/>
              </w:rPr>
            </w:pPr>
            <w:r>
              <w:rPr>
                <w:rFonts w:ascii="Arial" w:hAnsi="Arial"/>
              </w:rPr>
              <w:t>Integrate the role of grief and multiple losses to Aboriginal mental health.</w:t>
            </w:r>
          </w:p>
          <w:p w:rsidR="00C4626B" w:rsidRDefault="00C4626B" w:rsidP="00C4626B">
            <w:pPr>
              <w:numPr>
                <w:ilvl w:val="0"/>
                <w:numId w:val="17"/>
              </w:numPr>
              <w:rPr>
                <w:rFonts w:ascii="Arial" w:hAnsi="Arial"/>
              </w:rPr>
            </w:pPr>
            <w:r>
              <w:rPr>
                <w:rFonts w:ascii="Arial" w:hAnsi="Arial"/>
              </w:rPr>
              <w:t>Identify the risks and protective factors for mental health concerns, particularly suicide, specific to Canadian Aboriginal populations</w:t>
            </w:r>
          </w:p>
          <w:p w:rsidR="00C4626B" w:rsidRDefault="00C4626B" w:rsidP="00C4626B">
            <w:pPr>
              <w:numPr>
                <w:ilvl w:val="0"/>
                <w:numId w:val="17"/>
              </w:numPr>
              <w:rPr>
                <w:rFonts w:ascii="Arial" w:hAnsi="Arial"/>
              </w:rPr>
            </w:pPr>
            <w:r>
              <w:rPr>
                <w:rFonts w:ascii="Arial" w:hAnsi="Arial"/>
              </w:rPr>
              <w:t>Recognize the links between current mental health strengths and areas of concern to the Canadian experience of Aboriginal People.</w:t>
            </w:r>
          </w:p>
          <w:p w:rsidR="00C4626B" w:rsidRDefault="00C4626B" w:rsidP="00C4626B">
            <w:pPr>
              <w:numPr>
                <w:ilvl w:val="0"/>
                <w:numId w:val="17"/>
              </w:numPr>
              <w:rPr>
                <w:rFonts w:ascii="Arial" w:hAnsi="Arial"/>
              </w:rPr>
            </w:pPr>
            <w:r>
              <w:rPr>
                <w:rFonts w:ascii="Arial" w:hAnsi="Arial"/>
              </w:rPr>
              <w:t>Communicate the interconnectedness of individual and community identity and health</w:t>
            </w:r>
          </w:p>
          <w:p w:rsidR="00C4626B" w:rsidRDefault="00C4626B" w:rsidP="00C4626B">
            <w:pPr>
              <w:numPr>
                <w:ilvl w:val="0"/>
                <w:numId w:val="18"/>
              </w:numPr>
              <w:tabs>
                <w:tab w:val="clear" w:pos="720"/>
                <w:tab w:val="num" w:pos="378"/>
              </w:tabs>
              <w:ind w:left="378"/>
              <w:rPr>
                <w:rFonts w:ascii="Arial" w:hAnsi="Arial"/>
              </w:rPr>
            </w:pPr>
            <w:r>
              <w:rPr>
                <w:rFonts w:ascii="Arial" w:hAnsi="Arial"/>
              </w:rPr>
              <w:t>Assess the implications for mental health services and health promotion on First Nations</w:t>
            </w:r>
          </w:p>
          <w:p w:rsidR="00C4626B" w:rsidRDefault="00C4626B" w:rsidP="00C4626B">
            <w:pPr>
              <w:rPr>
                <w:rFonts w:ascii="Arial" w:hAnsi="Arial"/>
              </w:rPr>
            </w:pPr>
          </w:p>
        </w:tc>
      </w:tr>
    </w:tbl>
    <w:p w:rsidR="00872BB6" w:rsidRDefault="00872BB6">
      <w:r>
        <w:br w:type="page"/>
      </w:r>
    </w:p>
    <w:p w:rsidR="00872BB6" w:rsidRDefault="00872BB6"/>
    <w:tbl>
      <w:tblPr>
        <w:tblW w:w="0" w:type="auto"/>
        <w:tblLayout w:type="fixed"/>
        <w:tblLook w:val="0000"/>
      </w:tblPr>
      <w:tblGrid>
        <w:gridCol w:w="675"/>
        <w:gridCol w:w="567"/>
        <w:gridCol w:w="7614"/>
      </w:tblGrid>
      <w:tr w:rsidR="00C4626B">
        <w:tc>
          <w:tcPr>
            <w:tcW w:w="675" w:type="dxa"/>
          </w:tcPr>
          <w:p w:rsidR="00C4626B" w:rsidRDefault="00C4626B">
            <w:pPr>
              <w:rPr>
                <w:rFonts w:ascii="Arial" w:hAnsi="Arial"/>
              </w:rPr>
            </w:pPr>
          </w:p>
        </w:tc>
        <w:tc>
          <w:tcPr>
            <w:tcW w:w="567" w:type="dxa"/>
          </w:tcPr>
          <w:p w:rsidR="00C4626B" w:rsidRDefault="00C4626B">
            <w:pPr>
              <w:rPr>
                <w:rFonts w:ascii="Arial" w:hAnsi="Arial"/>
              </w:rPr>
            </w:pPr>
            <w:r>
              <w:rPr>
                <w:rFonts w:ascii="Arial" w:hAnsi="Arial"/>
              </w:rPr>
              <w:t>6.</w:t>
            </w:r>
          </w:p>
        </w:tc>
        <w:tc>
          <w:tcPr>
            <w:tcW w:w="7614" w:type="dxa"/>
          </w:tcPr>
          <w:p w:rsidR="00C4626B" w:rsidRDefault="00C4626B" w:rsidP="00F05309">
            <w:pPr>
              <w:ind w:left="18"/>
              <w:rPr>
                <w:rFonts w:ascii="Arial" w:hAnsi="Arial"/>
                <w:u w:val="single"/>
              </w:rPr>
            </w:pPr>
            <w:r>
              <w:rPr>
                <w:rFonts w:ascii="Arial" w:hAnsi="Arial"/>
              </w:rPr>
              <w:t>Inform about and advocate for balance and understanding for caregivers (family).</w:t>
            </w:r>
          </w:p>
        </w:tc>
      </w:tr>
      <w:tr w:rsidR="00C4626B">
        <w:tc>
          <w:tcPr>
            <w:tcW w:w="675" w:type="dxa"/>
          </w:tcPr>
          <w:p w:rsidR="00C4626B" w:rsidRDefault="00C4626B">
            <w:pPr>
              <w:rPr>
                <w:rFonts w:ascii="Arial" w:hAnsi="Arial"/>
              </w:rPr>
            </w:pPr>
          </w:p>
        </w:tc>
        <w:tc>
          <w:tcPr>
            <w:tcW w:w="567" w:type="dxa"/>
          </w:tcPr>
          <w:p w:rsidR="00C4626B" w:rsidRDefault="00C4626B" w:rsidP="00C4626B">
            <w:pPr>
              <w:rPr>
                <w:rFonts w:ascii="Arial" w:hAnsi="Arial"/>
              </w:rPr>
            </w:pPr>
          </w:p>
          <w:p w:rsidR="00C4626B" w:rsidRDefault="00C4626B" w:rsidP="00C4626B">
            <w:pPr>
              <w:rPr>
                <w:rFonts w:ascii="Arial" w:hAnsi="Arial"/>
              </w:rPr>
            </w:pPr>
          </w:p>
          <w:p w:rsidR="00C4626B" w:rsidRDefault="00C4626B" w:rsidP="00C4626B">
            <w:pPr>
              <w:rPr>
                <w:rFonts w:ascii="Arial" w:hAnsi="Arial"/>
              </w:rPr>
            </w:pPr>
          </w:p>
        </w:tc>
        <w:tc>
          <w:tcPr>
            <w:tcW w:w="7614" w:type="dxa"/>
          </w:tcPr>
          <w:p w:rsidR="00C4626B" w:rsidRDefault="00C4626B" w:rsidP="00F05309">
            <w:pPr>
              <w:rPr>
                <w:rFonts w:ascii="Arial" w:hAnsi="Arial"/>
              </w:rPr>
            </w:pPr>
            <w:r>
              <w:rPr>
                <w:rFonts w:ascii="Arial" w:hAnsi="Arial"/>
                <w:u w:val="single"/>
              </w:rPr>
              <w:t>Potential Elements of the Performance</w:t>
            </w:r>
            <w:r>
              <w:rPr>
                <w:rFonts w:ascii="Arial" w:hAnsi="Arial"/>
              </w:rPr>
              <w:t>:</w:t>
            </w:r>
          </w:p>
          <w:p w:rsidR="00C4626B" w:rsidRDefault="00C4626B" w:rsidP="00C4626B">
            <w:pPr>
              <w:numPr>
                <w:ilvl w:val="0"/>
                <w:numId w:val="19"/>
              </w:numPr>
              <w:rPr>
                <w:rFonts w:ascii="Arial" w:hAnsi="Arial"/>
              </w:rPr>
            </w:pPr>
            <w:r>
              <w:rPr>
                <w:rFonts w:ascii="Arial" w:hAnsi="Arial"/>
              </w:rPr>
              <w:t>Demonstrate and understand the variety of relationships and roles of caregivers</w:t>
            </w:r>
          </w:p>
          <w:p w:rsidR="00C4626B" w:rsidRDefault="00C4626B" w:rsidP="00C4626B">
            <w:pPr>
              <w:numPr>
                <w:ilvl w:val="0"/>
                <w:numId w:val="19"/>
              </w:numPr>
              <w:rPr>
                <w:rFonts w:ascii="Arial" w:hAnsi="Arial"/>
              </w:rPr>
            </w:pPr>
            <w:r>
              <w:rPr>
                <w:rFonts w:ascii="Arial" w:hAnsi="Arial"/>
              </w:rPr>
              <w:t>Educate on the evolution of care giving</w:t>
            </w:r>
          </w:p>
          <w:p w:rsidR="00C4626B" w:rsidRDefault="00C4626B" w:rsidP="00C4626B">
            <w:pPr>
              <w:numPr>
                <w:ilvl w:val="0"/>
                <w:numId w:val="19"/>
              </w:numPr>
              <w:rPr>
                <w:rFonts w:ascii="Arial" w:hAnsi="Arial"/>
              </w:rPr>
            </w:pPr>
            <w:r>
              <w:rPr>
                <w:rFonts w:ascii="Arial" w:hAnsi="Arial"/>
              </w:rPr>
              <w:t>Advocate for the education and health of caregivers</w:t>
            </w:r>
          </w:p>
          <w:p w:rsidR="00C4626B" w:rsidRDefault="00C4626B" w:rsidP="00F05309">
            <w:pPr>
              <w:ind w:left="360"/>
              <w:rPr>
                <w:rFonts w:ascii="Arial" w:hAnsi="Arial"/>
              </w:rPr>
            </w:pPr>
          </w:p>
          <w:p w:rsidR="00C4626B" w:rsidRDefault="00C4626B" w:rsidP="00C4626B">
            <w:pPr>
              <w:rPr>
                <w:rFonts w:ascii="Arial" w:hAnsi="Arial"/>
              </w:rPr>
            </w:pPr>
          </w:p>
        </w:tc>
      </w:tr>
      <w:tr w:rsidR="00B101E9">
        <w:tc>
          <w:tcPr>
            <w:tcW w:w="675" w:type="dxa"/>
          </w:tcPr>
          <w:p w:rsidR="00B101E9" w:rsidRDefault="00B101E9">
            <w:pPr>
              <w:rPr>
                <w:rFonts w:ascii="Arial" w:hAnsi="Arial"/>
              </w:rPr>
            </w:pPr>
          </w:p>
        </w:tc>
        <w:tc>
          <w:tcPr>
            <w:tcW w:w="567" w:type="dxa"/>
          </w:tcPr>
          <w:p w:rsidR="00B101E9" w:rsidRDefault="00B101E9" w:rsidP="00F05309">
            <w:pPr>
              <w:rPr>
                <w:rFonts w:ascii="Arial" w:hAnsi="Arial"/>
              </w:rPr>
            </w:pPr>
            <w:r>
              <w:rPr>
                <w:rFonts w:ascii="Arial" w:hAnsi="Arial"/>
              </w:rPr>
              <w:t>7.</w:t>
            </w:r>
          </w:p>
        </w:tc>
        <w:tc>
          <w:tcPr>
            <w:tcW w:w="7614" w:type="dxa"/>
          </w:tcPr>
          <w:p w:rsidR="00B101E9" w:rsidRDefault="00B101E9" w:rsidP="00B101E9">
            <w:pPr>
              <w:rPr>
                <w:rFonts w:ascii="Arial" w:hAnsi="Arial"/>
              </w:rPr>
            </w:pPr>
            <w:r>
              <w:rPr>
                <w:rFonts w:ascii="Arial" w:hAnsi="Arial"/>
              </w:rPr>
              <w:t>Discriminate between the classifications and effects of medications used in the field of mental health.</w:t>
            </w:r>
          </w:p>
        </w:tc>
      </w:tr>
      <w:tr w:rsidR="00B101E9">
        <w:tc>
          <w:tcPr>
            <w:tcW w:w="675" w:type="dxa"/>
          </w:tcPr>
          <w:p w:rsidR="00B101E9" w:rsidRDefault="00B101E9">
            <w:pPr>
              <w:rPr>
                <w:rFonts w:ascii="Arial" w:hAnsi="Arial"/>
              </w:rPr>
            </w:pPr>
          </w:p>
        </w:tc>
        <w:tc>
          <w:tcPr>
            <w:tcW w:w="567" w:type="dxa"/>
          </w:tcPr>
          <w:p w:rsidR="00B101E9" w:rsidRDefault="00B101E9" w:rsidP="00F05309">
            <w:pPr>
              <w:rPr>
                <w:rFonts w:ascii="Arial" w:hAnsi="Arial"/>
              </w:rPr>
            </w:pPr>
          </w:p>
        </w:tc>
        <w:tc>
          <w:tcPr>
            <w:tcW w:w="7614" w:type="dxa"/>
          </w:tcPr>
          <w:p w:rsidR="00B101E9" w:rsidRDefault="00B101E9" w:rsidP="00F05309">
            <w:pPr>
              <w:rPr>
                <w:rFonts w:ascii="Arial" w:hAnsi="Arial"/>
              </w:rPr>
            </w:pPr>
            <w:r>
              <w:rPr>
                <w:rFonts w:ascii="Arial" w:hAnsi="Arial"/>
                <w:u w:val="single"/>
              </w:rPr>
              <w:t>Potential Elements of the Performance</w:t>
            </w:r>
            <w:r>
              <w:rPr>
                <w:rFonts w:ascii="Arial" w:hAnsi="Arial"/>
              </w:rPr>
              <w:t>:</w:t>
            </w:r>
          </w:p>
          <w:p w:rsidR="00B101E9" w:rsidRDefault="00B101E9" w:rsidP="00F05309">
            <w:pPr>
              <w:numPr>
                <w:ilvl w:val="0"/>
                <w:numId w:val="20"/>
              </w:numPr>
              <w:rPr>
                <w:rFonts w:ascii="Arial" w:hAnsi="Arial"/>
              </w:rPr>
            </w:pPr>
            <w:r>
              <w:rPr>
                <w:rFonts w:ascii="Arial" w:hAnsi="Arial"/>
              </w:rPr>
              <w:t>Classify the drugs as presented in class</w:t>
            </w:r>
          </w:p>
          <w:p w:rsidR="00B101E9" w:rsidRDefault="00B101E9" w:rsidP="00F05309">
            <w:pPr>
              <w:numPr>
                <w:ilvl w:val="0"/>
                <w:numId w:val="20"/>
              </w:numPr>
              <w:rPr>
                <w:rFonts w:ascii="Arial" w:hAnsi="Arial"/>
              </w:rPr>
            </w:pPr>
            <w:r>
              <w:rPr>
                <w:rFonts w:ascii="Arial" w:hAnsi="Arial"/>
              </w:rPr>
              <w:t>Connect an understanding of medications and issues of compliance in the field of mental health</w:t>
            </w:r>
          </w:p>
        </w:tc>
      </w:tr>
    </w:tbl>
    <w:p w:rsidR="00D1300B" w:rsidRDefault="00D1300B">
      <w:pPr>
        <w:rPr>
          <w:rFonts w:ascii="Arial" w:hAnsi="Arial"/>
        </w:rPr>
      </w:pPr>
    </w:p>
    <w:p w:rsidR="00872BB6" w:rsidRDefault="00872BB6">
      <w:pPr>
        <w:rPr>
          <w:rFonts w:ascii="Arial" w:hAnsi="Arial"/>
        </w:rPr>
      </w:pPr>
    </w:p>
    <w:tbl>
      <w:tblPr>
        <w:tblW w:w="0" w:type="auto"/>
        <w:tblLayout w:type="fixed"/>
        <w:tblLook w:val="000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9657AF">
        <w:tc>
          <w:tcPr>
            <w:tcW w:w="675" w:type="dxa"/>
          </w:tcPr>
          <w:p w:rsidR="009657AF" w:rsidRDefault="009657AF">
            <w:pPr>
              <w:rPr>
                <w:rFonts w:ascii="Arial" w:hAnsi="Arial"/>
              </w:rPr>
            </w:pPr>
          </w:p>
        </w:tc>
        <w:tc>
          <w:tcPr>
            <w:tcW w:w="567" w:type="dxa"/>
          </w:tcPr>
          <w:p w:rsidR="009657AF" w:rsidRDefault="009657AF">
            <w:pPr>
              <w:rPr>
                <w:rFonts w:ascii="Arial" w:hAnsi="Arial"/>
              </w:rPr>
            </w:pPr>
            <w:r>
              <w:rPr>
                <w:rFonts w:ascii="Arial" w:hAnsi="Arial"/>
              </w:rPr>
              <w:t>1.</w:t>
            </w:r>
          </w:p>
        </w:tc>
        <w:tc>
          <w:tcPr>
            <w:tcW w:w="7614" w:type="dxa"/>
          </w:tcPr>
          <w:p w:rsidR="009657AF" w:rsidRDefault="009657AF" w:rsidP="00F05309">
            <w:pPr>
              <w:spacing w:before="60" w:after="60"/>
              <w:rPr>
                <w:rFonts w:ascii="Arial" w:hAnsi="Arial"/>
              </w:rPr>
            </w:pPr>
            <w:r>
              <w:rPr>
                <w:rFonts w:ascii="Arial" w:hAnsi="Arial"/>
              </w:rPr>
              <w:t>What is Mental Health/Mental Disorder?</w:t>
            </w:r>
          </w:p>
        </w:tc>
      </w:tr>
      <w:tr w:rsidR="009657AF">
        <w:tc>
          <w:tcPr>
            <w:tcW w:w="675" w:type="dxa"/>
          </w:tcPr>
          <w:p w:rsidR="009657AF" w:rsidRDefault="009657AF">
            <w:pPr>
              <w:rPr>
                <w:rFonts w:ascii="Arial" w:hAnsi="Arial"/>
              </w:rPr>
            </w:pPr>
          </w:p>
        </w:tc>
        <w:tc>
          <w:tcPr>
            <w:tcW w:w="567" w:type="dxa"/>
          </w:tcPr>
          <w:p w:rsidR="009657AF" w:rsidRDefault="009657AF">
            <w:pPr>
              <w:rPr>
                <w:rFonts w:ascii="Arial" w:hAnsi="Arial"/>
              </w:rPr>
            </w:pPr>
            <w:r>
              <w:rPr>
                <w:rFonts w:ascii="Arial" w:hAnsi="Arial"/>
              </w:rPr>
              <w:t>2.</w:t>
            </w:r>
          </w:p>
        </w:tc>
        <w:tc>
          <w:tcPr>
            <w:tcW w:w="7614" w:type="dxa"/>
          </w:tcPr>
          <w:p w:rsidR="009657AF" w:rsidRDefault="009657AF" w:rsidP="00F05309">
            <w:pPr>
              <w:spacing w:before="60" w:after="60"/>
              <w:rPr>
                <w:rFonts w:ascii="Arial" w:hAnsi="Arial"/>
              </w:rPr>
            </w:pPr>
            <w:r>
              <w:rPr>
                <w:rFonts w:ascii="Arial" w:hAnsi="Arial"/>
              </w:rPr>
              <w:t>Diagnoses</w:t>
            </w:r>
          </w:p>
        </w:tc>
      </w:tr>
      <w:tr w:rsidR="009657AF">
        <w:tc>
          <w:tcPr>
            <w:tcW w:w="675" w:type="dxa"/>
          </w:tcPr>
          <w:p w:rsidR="009657AF" w:rsidRDefault="009657AF">
            <w:pPr>
              <w:rPr>
                <w:rFonts w:ascii="Arial" w:hAnsi="Arial"/>
              </w:rPr>
            </w:pPr>
          </w:p>
        </w:tc>
        <w:tc>
          <w:tcPr>
            <w:tcW w:w="567" w:type="dxa"/>
          </w:tcPr>
          <w:p w:rsidR="009657AF" w:rsidRDefault="009657AF">
            <w:pPr>
              <w:rPr>
                <w:rFonts w:ascii="Arial" w:hAnsi="Arial"/>
              </w:rPr>
            </w:pPr>
            <w:r>
              <w:rPr>
                <w:rFonts w:ascii="Arial" w:hAnsi="Arial"/>
              </w:rPr>
              <w:t>3.</w:t>
            </w:r>
          </w:p>
        </w:tc>
        <w:tc>
          <w:tcPr>
            <w:tcW w:w="7614" w:type="dxa"/>
          </w:tcPr>
          <w:p w:rsidR="009657AF" w:rsidRDefault="009657AF" w:rsidP="00F05309">
            <w:pPr>
              <w:spacing w:before="60" w:after="60"/>
              <w:rPr>
                <w:rFonts w:ascii="Arial" w:hAnsi="Arial"/>
              </w:rPr>
            </w:pPr>
            <w:r>
              <w:rPr>
                <w:rFonts w:ascii="Arial" w:hAnsi="Arial"/>
              </w:rPr>
              <w:t>Formal and Informal Systems</w:t>
            </w:r>
          </w:p>
        </w:tc>
      </w:tr>
      <w:tr w:rsidR="009657AF">
        <w:tc>
          <w:tcPr>
            <w:tcW w:w="675" w:type="dxa"/>
          </w:tcPr>
          <w:p w:rsidR="009657AF" w:rsidRDefault="009657AF">
            <w:pPr>
              <w:rPr>
                <w:rFonts w:ascii="Arial" w:hAnsi="Arial"/>
              </w:rPr>
            </w:pPr>
          </w:p>
        </w:tc>
        <w:tc>
          <w:tcPr>
            <w:tcW w:w="567" w:type="dxa"/>
          </w:tcPr>
          <w:p w:rsidR="009657AF" w:rsidRDefault="009657AF">
            <w:pPr>
              <w:rPr>
                <w:rFonts w:ascii="Arial" w:hAnsi="Arial"/>
              </w:rPr>
            </w:pPr>
            <w:r>
              <w:rPr>
                <w:rFonts w:ascii="Arial" w:hAnsi="Arial"/>
              </w:rPr>
              <w:t>4.</w:t>
            </w:r>
          </w:p>
        </w:tc>
        <w:tc>
          <w:tcPr>
            <w:tcW w:w="7614" w:type="dxa"/>
          </w:tcPr>
          <w:p w:rsidR="009657AF" w:rsidRPr="00C05258" w:rsidRDefault="009657AF" w:rsidP="00F05309">
            <w:pPr>
              <w:spacing w:before="60" w:after="60"/>
              <w:rPr>
                <w:rFonts w:ascii="Arial" w:hAnsi="Arial" w:cs="Arial"/>
              </w:rPr>
            </w:pPr>
            <w:r>
              <w:rPr>
                <w:rFonts w:ascii="Arial" w:hAnsi="Arial" w:cs="Arial"/>
              </w:rPr>
              <w:t>Meds</w:t>
            </w:r>
          </w:p>
        </w:tc>
      </w:tr>
      <w:tr w:rsidR="009657AF">
        <w:tc>
          <w:tcPr>
            <w:tcW w:w="675" w:type="dxa"/>
          </w:tcPr>
          <w:p w:rsidR="009657AF" w:rsidRDefault="009657AF">
            <w:pPr>
              <w:rPr>
                <w:rFonts w:ascii="Arial" w:hAnsi="Arial"/>
              </w:rPr>
            </w:pPr>
          </w:p>
        </w:tc>
        <w:tc>
          <w:tcPr>
            <w:tcW w:w="567" w:type="dxa"/>
          </w:tcPr>
          <w:p w:rsidR="009657AF" w:rsidRDefault="009657AF">
            <w:pPr>
              <w:rPr>
                <w:rFonts w:ascii="Arial" w:hAnsi="Arial"/>
              </w:rPr>
            </w:pPr>
            <w:r>
              <w:rPr>
                <w:rFonts w:ascii="Arial" w:hAnsi="Arial"/>
              </w:rPr>
              <w:t>5.</w:t>
            </w:r>
          </w:p>
        </w:tc>
        <w:tc>
          <w:tcPr>
            <w:tcW w:w="7614" w:type="dxa"/>
          </w:tcPr>
          <w:p w:rsidR="009657AF" w:rsidRDefault="009657AF" w:rsidP="00F05309">
            <w:pPr>
              <w:spacing w:before="60" w:after="60"/>
              <w:rPr>
                <w:rFonts w:ascii="Arial" w:hAnsi="Arial"/>
              </w:rPr>
            </w:pPr>
            <w:r>
              <w:rPr>
                <w:rFonts w:ascii="Arial" w:hAnsi="Arial"/>
              </w:rPr>
              <w:t>Alternatives and Cultural Competence</w:t>
            </w:r>
          </w:p>
        </w:tc>
      </w:tr>
      <w:tr w:rsidR="009657AF">
        <w:tc>
          <w:tcPr>
            <w:tcW w:w="675" w:type="dxa"/>
          </w:tcPr>
          <w:p w:rsidR="009657AF" w:rsidRDefault="009657AF">
            <w:pPr>
              <w:rPr>
                <w:rFonts w:ascii="Arial" w:hAnsi="Arial"/>
              </w:rPr>
            </w:pPr>
          </w:p>
        </w:tc>
        <w:tc>
          <w:tcPr>
            <w:tcW w:w="567" w:type="dxa"/>
          </w:tcPr>
          <w:p w:rsidR="009657AF" w:rsidRDefault="009657AF">
            <w:pPr>
              <w:rPr>
                <w:rFonts w:ascii="Arial" w:hAnsi="Arial"/>
              </w:rPr>
            </w:pPr>
            <w:r>
              <w:rPr>
                <w:rFonts w:ascii="Arial" w:hAnsi="Arial"/>
              </w:rPr>
              <w:t>6.</w:t>
            </w:r>
          </w:p>
        </w:tc>
        <w:tc>
          <w:tcPr>
            <w:tcW w:w="7614" w:type="dxa"/>
          </w:tcPr>
          <w:p w:rsidR="009657AF" w:rsidRDefault="009657AF" w:rsidP="00F05309">
            <w:pPr>
              <w:spacing w:before="60" w:after="60"/>
              <w:rPr>
                <w:rFonts w:ascii="Arial" w:hAnsi="Arial"/>
              </w:rPr>
            </w:pPr>
            <w:r>
              <w:rPr>
                <w:rFonts w:ascii="Arial" w:hAnsi="Arial"/>
              </w:rPr>
              <w:t>Aboriginal Mental Health</w:t>
            </w:r>
          </w:p>
        </w:tc>
      </w:tr>
      <w:tr w:rsidR="009657AF">
        <w:tc>
          <w:tcPr>
            <w:tcW w:w="675" w:type="dxa"/>
          </w:tcPr>
          <w:p w:rsidR="009657AF" w:rsidRDefault="009657AF">
            <w:pPr>
              <w:rPr>
                <w:rFonts w:ascii="Arial" w:hAnsi="Arial"/>
              </w:rPr>
            </w:pPr>
          </w:p>
        </w:tc>
        <w:tc>
          <w:tcPr>
            <w:tcW w:w="567" w:type="dxa"/>
          </w:tcPr>
          <w:p w:rsidR="009657AF" w:rsidRDefault="009657AF">
            <w:pPr>
              <w:rPr>
                <w:rFonts w:ascii="Arial" w:hAnsi="Arial"/>
              </w:rPr>
            </w:pPr>
            <w:r>
              <w:rPr>
                <w:rFonts w:ascii="Arial" w:hAnsi="Arial"/>
              </w:rPr>
              <w:t>7.</w:t>
            </w:r>
          </w:p>
        </w:tc>
        <w:tc>
          <w:tcPr>
            <w:tcW w:w="7614" w:type="dxa"/>
          </w:tcPr>
          <w:p w:rsidR="009657AF" w:rsidRDefault="009657AF" w:rsidP="00F05309">
            <w:pPr>
              <w:spacing w:before="60" w:after="60"/>
              <w:ind w:left="18"/>
              <w:rPr>
                <w:rFonts w:ascii="Arial" w:hAnsi="Arial"/>
              </w:rPr>
            </w:pPr>
            <w:r>
              <w:rPr>
                <w:rFonts w:ascii="Arial" w:hAnsi="Arial"/>
              </w:rPr>
              <w:t>Suicide</w:t>
            </w:r>
          </w:p>
        </w:tc>
      </w:tr>
      <w:tr w:rsidR="009657AF">
        <w:tc>
          <w:tcPr>
            <w:tcW w:w="675" w:type="dxa"/>
          </w:tcPr>
          <w:p w:rsidR="009657AF" w:rsidRDefault="009657AF">
            <w:pPr>
              <w:rPr>
                <w:rFonts w:ascii="Arial" w:hAnsi="Arial"/>
              </w:rPr>
            </w:pPr>
          </w:p>
        </w:tc>
        <w:tc>
          <w:tcPr>
            <w:tcW w:w="567" w:type="dxa"/>
          </w:tcPr>
          <w:p w:rsidR="009657AF" w:rsidRDefault="009657AF">
            <w:pPr>
              <w:rPr>
                <w:rFonts w:ascii="Arial" w:hAnsi="Arial"/>
              </w:rPr>
            </w:pPr>
            <w:r>
              <w:rPr>
                <w:rFonts w:ascii="Arial" w:hAnsi="Arial"/>
              </w:rPr>
              <w:t>8.</w:t>
            </w:r>
          </w:p>
        </w:tc>
        <w:tc>
          <w:tcPr>
            <w:tcW w:w="7614" w:type="dxa"/>
          </w:tcPr>
          <w:p w:rsidR="009657AF" w:rsidRDefault="009657AF" w:rsidP="00F05309">
            <w:pPr>
              <w:spacing w:before="60" w:after="60"/>
              <w:rPr>
                <w:rFonts w:ascii="Arial" w:hAnsi="Arial"/>
              </w:rPr>
            </w:pPr>
            <w:r>
              <w:rPr>
                <w:rFonts w:ascii="Arial" w:hAnsi="Arial"/>
              </w:rPr>
              <w:t>Laws &amp; Policy</w:t>
            </w:r>
          </w:p>
        </w:tc>
      </w:tr>
      <w:tr w:rsidR="009657AF">
        <w:tc>
          <w:tcPr>
            <w:tcW w:w="675" w:type="dxa"/>
          </w:tcPr>
          <w:p w:rsidR="009657AF" w:rsidRDefault="009657AF">
            <w:pPr>
              <w:rPr>
                <w:rFonts w:ascii="Arial" w:hAnsi="Arial"/>
              </w:rPr>
            </w:pPr>
          </w:p>
        </w:tc>
        <w:tc>
          <w:tcPr>
            <w:tcW w:w="567" w:type="dxa"/>
          </w:tcPr>
          <w:p w:rsidR="009657AF" w:rsidRDefault="009657AF">
            <w:pPr>
              <w:rPr>
                <w:rFonts w:ascii="Arial" w:hAnsi="Arial"/>
              </w:rPr>
            </w:pPr>
            <w:r>
              <w:rPr>
                <w:rFonts w:ascii="Arial" w:hAnsi="Arial"/>
              </w:rPr>
              <w:t>9.</w:t>
            </w:r>
          </w:p>
        </w:tc>
        <w:tc>
          <w:tcPr>
            <w:tcW w:w="7614" w:type="dxa"/>
          </w:tcPr>
          <w:p w:rsidR="009657AF" w:rsidRDefault="009657AF" w:rsidP="00F05309">
            <w:pPr>
              <w:spacing w:before="60" w:after="60"/>
              <w:rPr>
                <w:rFonts w:ascii="Arial" w:hAnsi="Arial"/>
              </w:rPr>
            </w:pPr>
            <w:r>
              <w:rPr>
                <w:rFonts w:ascii="Arial" w:hAnsi="Arial"/>
              </w:rPr>
              <w:t>Caregivers</w:t>
            </w:r>
          </w:p>
        </w:tc>
      </w:tr>
      <w:tr w:rsidR="009657AF">
        <w:tc>
          <w:tcPr>
            <w:tcW w:w="675" w:type="dxa"/>
          </w:tcPr>
          <w:p w:rsidR="009657AF" w:rsidRDefault="009657AF">
            <w:pPr>
              <w:rPr>
                <w:rFonts w:ascii="Arial" w:hAnsi="Arial"/>
              </w:rPr>
            </w:pPr>
          </w:p>
        </w:tc>
        <w:tc>
          <w:tcPr>
            <w:tcW w:w="567" w:type="dxa"/>
          </w:tcPr>
          <w:p w:rsidR="009657AF" w:rsidRDefault="009657AF">
            <w:pPr>
              <w:rPr>
                <w:rFonts w:ascii="Arial" w:hAnsi="Arial"/>
              </w:rPr>
            </w:pPr>
            <w:r>
              <w:rPr>
                <w:rFonts w:ascii="Arial" w:hAnsi="Arial"/>
              </w:rPr>
              <w:t>10.</w:t>
            </w:r>
          </w:p>
        </w:tc>
        <w:tc>
          <w:tcPr>
            <w:tcW w:w="7614" w:type="dxa"/>
          </w:tcPr>
          <w:p w:rsidR="009657AF" w:rsidRDefault="009657AF" w:rsidP="00F05309">
            <w:pPr>
              <w:spacing w:before="60" w:after="60"/>
              <w:rPr>
                <w:rFonts w:ascii="Arial" w:hAnsi="Arial"/>
              </w:rPr>
            </w:pPr>
            <w:r>
              <w:rPr>
                <w:rFonts w:ascii="Arial" w:hAnsi="Arial"/>
              </w:rPr>
              <w:t>Local Services</w:t>
            </w:r>
          </w:p>
        </w:tc>
      </w:tr>
    </w:tbl>
    <w:p w:rsidR="00D1300B" w:rsidRDefault="00D1300B">
      <w:pPr>
        <w:rPr>
          <w:rFonts w:ascii="Arial" w:hAnsi="Arial"/>
        </w:rPr>
      </w:pPr>
    </w:p>
    <w:p w:rsidR="00A55EF9" w:rsidRDefault="00A55EF9">
      <w:pPr>
        <w:rPr>
          <w:rFonts w:ascii="Arial" w:hAnsi="Arial"/>
        </w:rPr>
      </w:pPr>
    </w:p>
    <w:tbl>
      <w:tblPr>
        <w:tblW w:w="0" w:type="auto"/>
        <w:tblLayout w:type="fixed"/>
        <w:tblLook w:val="000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9657AF" w:rsidRDefault="009657AF">
            <w:pPr>
              <w:rPr>
                <w:rFonts w:ascii="Arial" w:hAnsi="Arial"/>
                <w:i/>
              </w:rPr>
            </w:pPr>
          </w:p>
          <w:p w:rsidR="00872BB6" w:rsidRDefault="00872BB6" w:rsidP="00872BB6">
            <w:pPr>
              <w:rPr>
                <w:rFonts w:ascii="Arial" w:hAnsi="Arial"/>
                <w:iCs/>
              </w:rPr>
            </w:pPr>
            <w:r>
              <w:rPr>
                <w:rFonts w:ascii="Arial" w:hAnsi="Arial"/>
                <w:i/>
              </w:rPr>
              <w:t>The Last Taboo: A Survival Guide to Mental Health Care in Canada</w:t>
            </w:r>
            <w:r>
              <w:rPr>
                <w:rFonts w:ascii="Arial" w:hAnsi="Arial"/>
                <w:iCs/>
              </w:rPr>
              <w:t xml:space="preserve"> by Scott </w:t>
            </w:r>
            <w:proofErr w:type="spellStart"/>
            <w:r>
              <w:rPr>
                <w:rFonts w:ascii="Arial" w:hAnsi="Arial"/>
                <w:iCs/>
              </w:rPr>
              <w:t>Simmie</w:t>
            </w:r>
            <w:proofErr w:type="spellEnd"/>
            <w:r>
              <w:rPr>
                <w:rFonts w:ascii="Arial" w:hAnsi="Arial"/>
                <w:iCs/>
              </w:rPr>
              <w:t xml:space="preserve"> and Julia </w:t>
            </w:r>
            <w:proofErr w:type="spellStart"/>
            <w:r>
              <w:rPr>
                <w:rFonts w:ascii="Arial" w:hAnsi="Arial"/>
                <w:iCs/>
              </w:rPr>
              <w:t>Nunes</w:t>
            </w:r>
            <w:proofErr w:type="spellEnd"/>
            <w:r>
              <w:rPr>
                <w:rFonts w:ascii="Arial" w:hAnsi="Arial"/>
                <w:iCs/>
              </w:rPr>
              <w:t xml:space="preserve">, </w:t>
            </w:r>
            <w:proofErr w:type="spellStart"/>
            <w:r>
              <w:rPr>
                <w:rFonts w:ascii="Arial" w:hAnsi="Arial"/>
                <w:iCs/>
              </w:rPr>
              <w:t>McLelland</w:t>
            </w:r>
            <w:proofErr w:type="spellEnd"/>
            <w:r>
              <w:rPr>
                <w:rFonts w:ascii="Arial" w:hAnsi="Arial"/>
                <w:iCs/>
              </w:rPr>
              <w:t xml:space="preserve"> and Stewart Ltd. Publishing.</w:t>
            </w:r>
          </w:p>
          <w:p w:rsidR="00872BB6" w:rsidRDefault="00872BB6">
            <w:pPr>
              <w:rPr>
                <w:rFonts w:ascii="Arial" w:hAnsi="Arial"/>
                <w:i/>
              </w:rPr>
            </w:pPr>
          </w:p>
        </w:tc>
      </w:tr>
    </w:tbl>
    <w:p w:rsidR="009657AF" w:rsidRDefault="009657AF" w:rsidP="009657AF">
      <w:pPr>
        <w:rPr>
          <w:rFonts w:ascii="Arial" w:hAnsi="Arial"/>
          <w:i/>
        </w:rPr>
      </w:pPr>
    </w:p>
    <w:tbl>
      <w:tblPr>
        <w:tblW w:w="0" w:type="auto"/>
        <w:tblLayout w:type="fixed"/>
        <w:tblLook w:val="0000"/>
      </w:tblPr>
      <w:tblGrid>
        <w:gridCol w:w="675"/>
        <w:gridCol w:w="8181"/>
      </w:tblGrid>
      <w:tr w:rsidR="00D81573" w:rsidTr="00F05309">
        <w:trPr>
          <w:cantSplit/>
          <w:trHeight w:val="3573"/>
        </w:trPr>
        <w:tc>
          <w:tcPr>
            <w:tcW w:w="675" w:type="dxa"/>
          </w:tcPr>
          <w:p w:rsidR="00D81573" w:rsidRDefault="00D81573" w:rsidP="00F05309">
            <w:pPr>
              <w:rPr>
                <w:rFonts w:ascii="Arial" w:hAnsi="Arial"/>
                <w:b/>
              </w:rPr>
            </w:pPr>
            <w:r>
              <w:rPr>
                <w:rFonts w:ascii="Arial" w:hAnsi="Arial"/>
                <w:b/>
              </w:rPr>
              <w:lastRenderedPageBreak/>
              <w:t>V.</w:t>
            </w:r>
          </w:p>
        </w:tc>
        <w:tc>
          <w:tcPr>
            <w:tcW w:w="8181" w:type="dxa"/>
          </w:tcPr>
          <w:p w:rsidR="00D81573" w:rsidRDefault="00D81573" w:rsidP="00F05309">
            <w:pPr>
              <w:rPr>
                <w:rFonts w:ascii="Arial" w:hAnsi="Arial"/>
                <w:b/>
              </w:rPr>
            </w:pPr>
            <w:r>
              <w:rPr>
                <w:rFonts w:ascii="Arial" w:hAnsi="Arial"/>
                <w:b/>
              </w:rPr>
              <w:t>EVALUATION PROCESS/GRADING SYSTEM:</w:t>
            </w:r>
          </w:p>
          <w:p w:rsidR="00D81573" w:rsidRDefault="00D81573" w:rsidP="00F05309">
            <w:pPr>
              <w:rPr>
                <w:rFonts w:ascii="Arial" w:hAnsi="Arial"/>
                <w:b/>
              </w:rPr>
            </w:pPr>
          </w:p>
          <w:p w:rsidR="00D81573" w:rsidRDefault="00D81573" w:rsidP="00F05309">
            <w:pPr>
              <w:rPr>
                <w:rFonts w:ascii="Arial" w:hAnsi="Arial"/>
                <w:b/>
              </w:rPr>
            </w:pP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 xml:space="preserve">    </w:t>
            </w:r>
            <w:bookmarkStart w:id="0" w:name="_GoBack"/>
            <w:bookmarkEnd w:id="0"/>
            <w:r>
              <w:rPr>
                <w:rFonts w:ascii="Arial" w:hAnsi="Arial"/>
                <w:b/>
              </w:rPr>
              <w:t xml:space="preserve"> </w:t>
            </w:r>
          </w:p>
          <w:p w:rsidR="00D81573" w:rsidRDefault="00D81573" w:rsidP="00F05309">
            <w:pPr>
              <w:pStyle w:val="EnvelopeReturn"/>
              <w:spacing w:before="80" w:after="80"/>
            </w:pPr>
            <w:r>
              <w:t>Community Resources</w:t>
            </w:r>
            <w:r>
              <w:tab/>
              <w:t xml:space="preserve">  </w:t>
            </w:r>
            <w:r>
              <w:tab/>
            </w:r>
            <w:r>
              <w:tab/>
              <w:t xml:space="preserve">  5%</w:t>
            </w:r>
            <w:r>
              <w:tab/>
            </w:r>
            <w:r>
              <w:tab/>
            </w:r>
          </w:p>
          <w:p w:rsidR="00D81573" w:rsidRDefault="00D81573" w:rsidP="00F05309">
            <w:pPr>
              <w:pStyle w:val="EnvelopeReturn"/>
              <w:spacing w:before="80" w:after="80"/>
            </w:pPr>
            <w:r>
              <w:t>Group Presentations on Disorders</w:t>
            </w:r>
            <w:r>
              <w:tab/>
              <w:t>10%</w:t>
            </w:r>
            <w:r>
              <w:tab/>
            </w:r>
            <w:r>
              <w:tab/>
            </w:r>
          </w:p>
          <w:p w:rsidR="003E23D3" w:rsidRDefault="002B2C82" w:rsidP="00F05309">
            <w:pPr>
              <w:pStyle w:val="EnvelopeReturn"/>
              <w:spacing w:before="80" w:after="80"/>
            </w:pPr>
            <w:r>
              <w:t>Attendance and Participation</w:t>
            </w:r>
            <w:r>
              <w:tab/>
            </w:r>
            <w:r>
              <w:tab/>
            </w:r>
            <w:r w:rsidR="00D81573">
              <w:t xml:space="preserve">10%           </w:t>
            </w:r>
            <w:r w:rsidR="00D81573">
              <w:tab/>
            </w:r>
          </w:p>
          <w:p w:rsidR="00D81573" w:rsidRDefault="00D81573" w:rsidP="00F05309">
            <w:pPr>
              <w:pStyle w:val="EnvelopeReturn"/>
              <w:spacing w:before="80" w:after="80"/>
            </w:pPr>
            <w:r>
              <w:t xml:space="preserve">Test                          </w:t>
            </w:r>
            <w:r>
              <w:tab/>
            </w:r>
            <w:r>
              <w:tab/>
            </w:r>
            <w:r>
              <w:tab/>
              <w:t xml:space="preserve">20%         </w:t>
            </w:r>
            <w:r>
              <w:tab/>
            </w:r>
          </w:p>
          <w:p w:rsidR="00D81573" w:rsidRDefault="00D81573" w:rsidP="00F05309">
            <w:pPr>
              <w:pStyle w:val="EnvelopeReturn"/>
              <w:spacing w:before="80" w:after="80"/>
            </w:pPr>
            <w:r>
              <w:t xml:space="preserve">Aboriginal Mental Health Paper   </w:t>
            </w:r>
            <w:r>
              <w:tab/>
            </w:r>
            <w:r>
              <w:tab/>
              <w:t xml:space="preserve">20%           </w:t>
            </w:r>
            <w:r>
              <w:tab/>
            </w:r>
          </w:p>
          <w:p w:rsidR="00D81573" w:rsidRDefault="00D81573" w:rsidP="00F05309">
            <w:pPr>
              <w:pStyle w:val="EnvelopeReturn"/>
            </w:pPr>
            <w:r>
              <w:t xml:space="preserve">Legislation Paper     </w:t>
            </w:r>
            <w:r>
              <w:tab/>
            </w:r>
            <w:r>
              <w:tab/>
            </w:r>
            <w:r>
              <w:tab/>
              <w:t>20%</w:t>
            </w:r>
            <w:r>
              <w:tab/>
            </w:r>
            <w:r>
              <w:tab/>
            </w:r>
          </w:p>
          <w:p w:rsidR="00D81573" w:rsidRDefault="00D81573" w:rsidP="00F05309">
            <w:pPr>
              <w:spacing w:before="80" w:after="80"/>
              <w:rPr>
                <w:rFonts w:ascii="Arial" w:hAnsi="Arial"/>
              </w:rPr>
            </w:pPr>
            <w:r>
              <w:rPr>
                <w:rFonts w:ascii="Arial" w:hAnsi="Arial"/>
              </w:rPr>
              <w:t>Video Report</w:t>
            </w:r>
            <w:r>
              <w:rPr>
                <w:rFonts w:ascii="Arial" w:hAnsi="Arial"/>
              </w:rPr>
              <w:tab/>
              <w:t xml:space="preserve">                  </w:t>
            </w:r>
            <w:r>
              <w:rPr>
                <w:rFonts w:ascii="Arial" w:hAnsi="Arial"/>
              </w:rPr>
              <w:tab/>
            </w:r>
            <w:r>
              <w:rPr>
                <w:rFonts w:ascii="Arial" w:hAnsi="Arial"/>
              </w:rPr>
              <w:tab/>
            </w:r>
            <w:r>
              <w:rPr>
                <w:rFonts w:ascii="Arial" w:hAnsi="Arial"/>
              </w:rPr>
              <w:tab/>
              <w:t xml:space="preserve">15% </w:t>
            </w:r>
            <w:r>
              <w:rPr>
                <w:rFonts w:ascii="Arial" w:hAnsi="Arial"/>
              </w:rPr>
              <w:tab/>
            </w:r>
            <w:r>
              <w:rPr>
                <w:rFonts w:ascii="Arial" w:hAnsi="Arial"/>
              </w:rPr>
              <w:tab/>
            </w:r>
          </w:p>
          <w:p w:rsidR="00D81573" w:rsidRDefault="00D81573" w:rsidP="00F05309">
            <w:pPr>
              <w:pStyle w:val="EnvelopeReturn"/>
              <w:spacing w:before="40" w:after="40"/>
              <w:rPr>
                <w:b/>
                <w:bCs/>
              </w:rPr>
            </w:pPr>
          </w:p>
          <w:p w:rsidR="00D81573" w:rsidRDefault="00D81573" w:rsidP="00F05309">
            <w:pPr>
              <w:pStyle w:val="EnvelopeReturn"/>
              <w:rPr>
                <w:b/>
                <w:bCs/>
              </w:rPr>
            </w:pPr>
            <w:r>
              <w:rPr>
                <w:b/>
                <w:bCs/>
              </w:rPr>
              <w:t xml:space="preserve">TOTAL  </w:t>
            </w:r>
            <w:r>
              <w:rPr>
                <w:b/>
                <w:bCs/>
              </w:rPr>
              <w:tab/>
            </w:r>
            <w:r>
              <w:rPr>
                <w:b/>
                <w:bCs/>
              </w:rPr>
              <w:tab/>
            </w:r>
            <w:r>
              <w:rPr>
                <w:b/>
                <w:bCs/>
              </w:rPr>
              <w:tab/>
            </w:r>
            <w:r>
              <w:rPr>
                <w:b/>
                <w:bCs/>
              </w:rPr>
              <w:tab/>
            </w:r>
            <w:r>
              <w:rPr>
                <w:b/>
                <w:bCs/>
              </w:rPr>
              <w:tab/>
              <w:t>100%</w:t>
            </w:r>
          </w:p>
          <w:p w:rsidR="00D81573" w:rsidRDefault="00D81573" w:rsidP="00F05309">
            <w:pPr>
              <w:pStyle w:val="EnvelopeReturn"/>
            </w:pPr>
          </w:p>
        </w:tc>
      </w:tr>
      <w:tr w:rsidR="00D81573" w:rsidTr="00F05309">
        <w:trPr>
          <w:cantSplit/>
          <w:trHeight w:val="2556"/>
        </w:trPr>
        <w:tc>
          <w:tcPr>
            <w:tcW w:w="675" w:type="dxa"/>
          </w:tcPr>
          <w:p w:rsidR="00D81573" w:rsidRDefault="00D81573" w:rsidP="00F05309">
            <w:pPr>
              <w:rPr>
                <w:rFonts w:ascii="Arial" w:hAnsi="Arial"/>
                <w:b/>
              </w:rPr>
            </w:pPr>
          </w:p>
        </w:tc>
        <w:tc>
          <w:tcPr>
            <w:tcW w:w="8181" w:type="dxa"/>
          </w:tcPr>
          <w:p w:rsidR="00D81573" w:rsidRDefault="00D81573" w:rsidP="00F05309">
            <w:pPr>
              <w:pStyle w:val="EnvelopeReturn"/>
            </w:pPr>
          </w:p>
          <w:p w:rsidR="00D81573" w:rsidRDefault="00D81573" w:rsidP="00D81573">
            <w:pPr>
              <w:pStyle w:val="EnvelopeReturn"/>
              <w:numPr>
                <w:ilvl w:val="0"/>
                <w:numId w:val="21"/>
              </w:numPr>
            </w:pPr>
            <w:r>
              <w:t xml:space="preserve">The </w:t>
            </w:r>
            <w:r>
              <w:rPr>
                <w:b/>
              </w:rPr>
              <w:t xml:space="preserve">COMMUNITY RESOURCE PRESENTATION: </w:t>
            </w:r>
            <w:r>
              <w:t>requires that students research and present an oral report on a local community resource related to mental health.  Students must hand in a reference sheet to validate their research or no mark will be given for this assignment. The presentation will be 10 minutes in length and occur within a class teaching circle.  Each student/pair of students (as class size allows) will sign up for their agency during in class session.  The instructor will provide further details in class.</w:t>
            </w:r>
          </w:p>
          <w:p w:rsidR="00D81573" w:rsidRDefault="00D81573" w:rsidP="00F05309">
            <w:pPr>
              <w:pStyle w:val="EnvelopeReturn"/>
              <w:rPr>
                <w:b/>
              </w:rPr>
            </w:pPr>
          </w:p>
        </w:tc>
      </w:tr>
      <w:tr w:rsidR="00D81573" w:rsidTr="00F05309">
        <w:trPr>
          <w:cantSplit/>
          <w:trHeight w:val="4776"/>
        </w:trPr>
        <w:tc>
          <w:tcPr>
            <w:tcW w:w="675" w:type="dxa"/>
          </w:tcPr>
          <w:p w:rsidR="00D81573" w:rsidRDefault="00D81573" w:rsidP="00F05309">
            <w:pPr>
              <w:rPr>
                <w:rFonts w:ascii="Arial" w:hAnsi="Arial"/>
                <w:b/>
              </w:rPr>
            </w:pPr>
          </w:p>
        </w:tc>
        <w:tc>
          <w:tcPr>
            <w:tcW w:w="8181" w:type="dxa"/>
          </w:tcPr>
          <w:p w:rsidR="00D81573" w:rsidRDefault="00D81573" w:rsidP="00D81573">
            <w:pPr>
              <w:pStyle w:val="EnvelopeReturn"/>
              <w:numPr>
                <w:ilvl w:val="0"/>
                <w:numId w:val="21"/>
              </w:numPr>
            </w:pPr>
            <w:r w:rsidRPr="00331290">
              <w:rPr>
                <w:b/>
              </w:rPr>
              <w:t>GROUP PRESENTATIONS ON DISORDERS:</w:t>
            </w:r>
            <w:r>
              <w:t xml:space="preserve">  Students will research and present an overview of a specific group of disorders from the DSM IV-TR as assigned in class. Students will work in pairs or small groups, as class size allows and choose from the following topic areas: 1. Schizophrenia and Other Psychotic Disorders 2. Mood Disorders 3. Anxiety </w:t>
            </w:r>
            <w:proofErr w:type="gramStart"/>
            <w:r>
              <w:t>Disorders(</w:t>
            </w:r>
            <w:proofErr w:type="gramEnd"/>
            <w:r>
              <w:t xml:space="preserve"> only Panic Disorder, Social Phobia, OCD, Generalized Anxiety Disorder) 4. PTSD (this group also responsible to explain link between PTSD and Residential School, war/family violence). 5. Eating Disorders plus Body </w:t>
            </w:r>
            <w:proofErr w:type="spellStart"/>
            <w:r>
              <w:t>Dysmorphic</w:t>
            </w:r>
            <w:proofErr w:type="spellEnd"/>
            <w:r>
              <w:t xml:space="preserve"> Disorder 6. Pathological Gambling (this group also must identify clear differences between Pathological Gambling and Substance Issues.  Class time and resources will be provided to prepare for this brief presentation for their peers on this topic. Peers must be able to have good notes on each topic as this information is testable material </w:t>
            </w:r>
            <w:proofErr w:type="gramStart"/>
            <w:r>
              <w:t>therefore,</w:t>
            </w:r>
            <w:proofErr w:type="gramEnd"/>
            <w:r>
              <w:t xml:space="preserve"> each group must also prepare a handout for classmates with information overview/key points.  Each group prepares one overview and hands to professor at least one day prior to their presentation date for photocopying.</w:t>
            </w:r>
          </w:p>
          <w:p w:rsidR="00D81573" w:rsidRDefault="00D81573" w:rsidP="00F05309">
            <w:pPr>
              <w:pStyle w:val="EnvelopeReturn"/>
            </w:pPr>
          </w:p>
        </w:tc>
      </w:tr>
    </w:tbl>
    <w:p w:rsidR="00D81573" w:rsidRDefault="00D81573" w:rsidP="00D81573">
      <w:r>
        <w:br w:type="page"/>
      </w:r>
    </w:p>
    <w:p w:rsidR="00872BB6" w:rsidRDefault="00872BB6" w:rsidP="00D81573"/>
    <w:tbl>
      <w:tblPr>
        <w:tblW w:w="0" w:type="auto"/>
        <w:tblLayout w:type="fixed"/>
        <w:tblLook w:val="0000"/>
      </w:tblPr>
      <w:tblGrid>
        <w:gridCol w:w="675"/>
        <w:gridCol w:w="8181"/>
      </w:tblGrid>
      <w:tr w:rsidR="00D81573" w:rsidTr="00F05309">
        <w:trPr>
          <w:cantSplit/>
          <w:trHeight w:val="3132"/>
        </w:trPr>
        <w:tc>
          <w:tcPr>
            <w:tcW w:w="675" w:type="dxa"/>
          </w:tcPr>
          <w:p w:rsidR="00D81573" w:rsidRDefault="00D81573" w:rsidP="00F05309">
            <w:pPr>
              <w:rPr>
                <w:rFonts w:ascii="Arial" w:hAnsi="Arial"/>
                <w:b/>
              </w:rPr>
            </w:pPr>
          </w:p>
        </w:tc>
        <w:tc>
          <w:tcPr>
            <w:tcW w:w="8181" w:type="dxa"/>
          </w:tcPr>
          <w:p w:rsidR="002B2C82" w:rsidRPr="008643E3" w:rsidRDefault="002B2C82" w:rsidP="002B2C82">
            <w:pPr>
              <w:pStyle w:val="ListParagraph"/>
              <w:numPr>
                <w:ilvl w:val="0"/>
                <w:numId w:val="21"/>
              </w:numPr>
              <w:rPr>
                <w:rFonts w:ascii="Arial" w:hAnsi="Arial" w:cs="Arial"/>
                <w:b/>
                <w:szCs w:val="24"/>
              </w:rPr>
            </w:pPr>
            <w:r w:rsidRPr="002B2C82">
              <w:rPr>
                <w:rFonts w:ascii="Arial" w:hAnsi="Arial" w:cs="Arial"/>
                <w:b/>
                <w:szCs w:val="24"/>
              </w:rPr>
              <w:t>Attendance and Participation</w:t>
            </w:r>
          </w:p>
          <w:p w:rsidR="002B2C82" w:rsidRPr="00513740" w:rsidRDefault="002B2C82" w:rsidP="002B2C82">
            <w:pPr>
              <w:pStyle w:val="ListParagraph"/>
              <w:numPr>
                <w:ilvl w:val="0"/>
                <w:numId w:val="23"/>
              </w:numPr>
              <w:tabs>
                <w:tab w:val="left" w:pos="3057"/>
              </w:tabs>
              <w:rPr>
                <w:rFonts w:ascii="Arial" w:hAnsi="Arial" w:cs="Arial"/>
                <w:szCs w:val="24"/>
              </w:rPr>
            </w:pPr>
            <w:r w:rsidRPr="00513740">
              <w:rPr>
                <w:rFonts w:ascii="Arial" w:hAnsi="Arial" w:cs="Arial"/>
                <w:szCs w:val="24"/>
              </w:rPr>
              <w:t>Prepared for each class, and contributes to class discussions</w:t>
            </w:r>
          </w:p>
          <w:p w:rsidR="002B2C82" w:rsidRPr="00513740" w:rsidRDefault="002B2C82" w:rsidP="002B2C82">
            <w:pPr>
              <w:pStyle w:val="ListParagraph"/>
              <w:numPr>
                <w:ilvl w:val="0"/>
                <w:numId w:val="23"/>
              </w:numPr>
              <w:tabs>
                <w:tab w:val="left" w:pos="3057"/>
              </w:tabs>
              <w:rPr>
                <w:rFonts w:ascii="Arial" w:hAnsi="Arial" w:cs="Arial"/>
                <w:szCs w:val="24"/>
              </w:rPr>
            </w:pPr>
            <w:r w:rsidRPr="00513740">
              <w:rPr>
                <w:rFonts w:ascii="Arial" w:hAnsi="Arial" w:cs="Arial"/>
                <w:szCs w:val="24"/>
              </w:rPr>
              <w:t>Attended all classes</w:t>
            </w:r>
          </w:p>
          <w:p w:rsidR="002B2C82" w:rsidRPr="00513740" w:rsidRDefault="002B2C82" w:rsidP="002B2C82">
            <w:pPr>
              <w:pStyle w:val="ListParagraph"/>
              <w:numPr>
                <w:ilvl w:val="0"/>
                <w:numId w:val="23"/>
              </w:numPr>
              <w:tabs>
                <w:tab w:val="left" w:pos="3057"/>
              </w:tabs>
              <w:rPr>
                <w:rFonts w:ascii="Arial" w:hAnsi="Arial" w:cs="Arial"/>
                <w:szCs w:val="24"/>
              </w:rPr>
            </w:pPr>
            <w:r w:rsidRPr="00513740">
              <w:rPr>
                <w:rFonts w:ascii="Arial" w:hAnsi="Arial" w:cs="Arial"/>
                <w:szCs w:val="24"/>
              </w:rPr>
              <w:t>Arrived consistently on time</w:t>
            </w:r>
          </w:p>
          <w:p w:rsidR="002B2C82" w:rsidRPr="00513740" w:rsidRDefault="002B2C82" w:rsidP="002B2C82">
            <w:pPr>
              <w:pStyle w:val="ListParagraph"/>
              <w:numPr>
                <w:ilvl w:val="0"/>
                <w:numId w:val="23"/>
              </w:numPr>
              <w:tabs>
                <w:tab w:val="left" w:pos="3057"/>
              </w:tabs>
              <w:rPr>
                <w:rFonts w:ascii="Arial" w:hAnsi="Arial" w:cs="Arial"/>
                <w:szCs w:val="24"/>
              </w:rPr>
            </w:pPr>
            <w:r w:rsidRPr="00513740">
              <w:rPr>
                <w:rFonts w:ascii="Arial" w:hAnsi="Arial" w:cs="Arial"/>
                <w:szCs w:val="24"/>
              </w:rPr>
              <w:t xml:space="preserve">Utilizes </w:t>
            </w:r>
            <w:r w:rsidR="00715322">
              <w:rPr>
                <w:rFonts w:ascii="Arial" w:hAnsi="Arial" w:cs="Arial"/>
                <w:szCs w:val="24"/>
              </w:rPr>
              <w:t xml:space="preserve">MOODLE </w:t>
            </w:r>
            <w:r w:rsidRPr="00513740">
              <w:rPr>
                <w:rFonts w:ascii="Arial" w:hAnsi="Arial" w:cs="Arial"/>
                <w:szCs w:val="24"/>
              </w:rPr>
              <w:t xml:space="preserve"> and email programs to communicate with professor and manage course material</w:t>
            </w:r>
          </w:p>
          <w:p w:rsidR="002B2C82" w:rsidRPr="00513740" w:rsidRDefault="002B2C82" w:rsidP="002B2C82">
            <w:pPr>
              <w:tabs>
                <w:tab w:val="left" w:pos="3057"/>
              </w:tabs>
              <w:rPr>
                <w:rFonts w:ascii="Arial" w:hAnsi="Arial" w:cs="Arial"/>
                <w:szCs w:val="24"/>
                <w:highlight w:val="yellow"/>
              </w:rPr>
            </w:pPr>
          </w:p>
          <w:p w:rsidR="002B2C82" w:rsidRPr="00513740" w:rsidRDefault="002B2C82" w:rsidP="002B2C82">
            <w:pPr>
              <w:tabs>
                <w:tab w:val="left" w:pos="3057"/>
              </w:tabs>
              <w:rPr>
                <w:rFonts w:ascii="Arial" w:hAnsi="Arial" w:cs="Arial"/>
                <w:szCs w:val="24"/>
                <w:u w:val="single"/>
              </w:rPr>
            </w:pPr>
            <w:r w:rsidRPr="00513740">
              <w:rPr>
                <w:rFonts w:ascii="Arial" w:hAnsi="Arial" w:cs="Arial"/>
                <w:szCs w:val="24"/>
                <w:u w:val="single"/>
              </w:rPr>
              <w:t>Rating Scale:</w:t>
            </w:r>
          </w:p>
          <w:p w:rsidR="002B2C82" w:rsidRPr="00513740" w:rsidRDefault="002B2C82" w:rsidP="002B2C82">
            <w:pPr>
              <w:tabs>
                <w:tab w:val="left" w:pos="3057"/>
              </w:tabs>
              <w:rPr>
                <w:rFonts w:ascii="Arial" w:hAnsi="Arial" w:cs="Arial"/>
                <w:szCs w:val="24"/>
              </w:rPr>
            </w:pPr>
            <w:r w:rsidRPr="00513740">
              <w:rPr>
                <w:rFonts w:ascii="Arial" w:hAnsi="Arial" w:cs="Arial"/>
                <w:szCs w:val="24"/>
              </w:rPr>
              <w:t>0: did not meet the expectation</w:t>
            </w:r>
          </w:p>
          <w:p w:rsidR="002B2C82" w:rsidRPr="00513740" w:rsidRDefault="002B2C82" w:rsidP="002B2C82">
            <w:pPr>
              <w:tabs>
                <w:tab w:val="left" w:pos="3057"/>
              </w:tabs>
              <w:rPr>
                <w:rFonts w:ascii="Arial" w:hAnsi="Arial" w:cs="Arial"/>
                <w:szCs w:val="24"/>
              </w:rPr>
            </w:pPr>
            <w:r w:rsidRPr="00513740">
              <w:rPr>
                <w:rFonts w:ascii="Arial" w:hAnsi="Arial" w:cs="Arial"/>
                <w:szCs w:val="24"/>
              </w:rPr>
              <w:t>1: minimally met expectation with significant improvement recommended</w:t>
            </w:r>
          </w:p>
          <w:p w:rsidR="002B2C82" w:rsidRPr="00513740" w:rsidRDefault="002B2C82" w:rsidP="002B2C82">
            <w:pPr>
              <w:tabs>
                <w:tab w:val="left" w:pos="3057"/>
              </w:tabs>
              <w:rPr>
                <w:rFonts w:ascii="Arial" w:hAnsi="Arial" w:cs="Arial"/>
                <w:szCs w:val="24"/>
              </w:rPr>
            </w:pPr>
            <w:r w:rsidRPr="00513740">
              <w:rPr>
                <w:rFonts w:ascii="Arial" w:hAnsi="Arial" w:cs="Arial"/>
                <w:szCs w:val="24"/>
              </w:rPr>
              <w:t>2: met expectation with improvement recommended</w:t>
            </w:r>
          </w:p>
          <w:p w:rsidR="002B2C82" w:rsidRPr="002B2C82" w:rsidRDefault="002B2C82" w:rsidP="002B2C82">
            <w:pPr>
              <w:pStyle w:val="EnvelopeReturn"/>
            </w:pPr>
            <w:r w:rsidRPr="00513740">
              <w:rPr>
                <w:rFonts w:cs="Arial"/>
                <w:szCs w:val="24"/>
              </w:rPr>
              <w:t>3: satisfactorily met expectation</w:t>
            </w:r>
          </w:p>
          <w:p w:rsidR="002B2C82" w:rsidRPr="002B2C82" w:rsidRDefault="002B2C82" w:rsidP="002B2C82">
            <w:pPr>
              <w:pStyle w:val="EnvelopeReturn"/>
              <w:ind w:left="360"/>
            </w:pPr>
          </w:p>
          <w:p w:rsidR="002B2C82" w:rsidRPr="002B2C82" w:rsidRDefault="002B2C82" w:rsidP="002B2C82">
            <w:pPr>
              <w:pStyle w:val="EnvelopeReturn"/>
              <w:ind w:left="360"/>
            </w:pPr>
          </w:p>
          <w:p w:rsidR="00D81573" w:rsidRDefault="00D81573" w:rsidP="002B2C82">
            <w:pPr>
              <w:pStyle w:val="EnvelopeReturn"/>
              <w:numPr>
                <w:ilvl w:val="0"/>
                <w:numId w:val="21"/>
              </w:numPr>
            </w:pPr>
            <w:r>
              <w:rPr>
                <w:b/>
              </w:rPr>
              <w:t>GUEST SPEAKER PAPER</w:t>
            </w:r>
            <w:r w:rsidRPr="00331290">
              <w:rPr>
                <w:b/>
              </w:rPr>
              <w:t>:</w:t>
            </w:r>
            <w:r>
              <w:t xml:space="preserve"> Guest Speaker(s) from the field of mental health will attend class.  Students will prepare </w:t>
            </w:r>
            <w:proofErr w:type="gramStart"/>
            <w:r>
              <w:t>a 2 – 4 page, double-spaced 12 font paper linking the information presented with information from Chapter 6 of our text</w:t>
            </w:r>
            <w:proofErr w:type="gramEnd"/>
            <w:r>
              <w:t xml:space="preserve">. Specifics to be provided by instructor. </w:t>
            </w:r>
          </w:p>
          <w:p w:rsidR="00D81573" w:rsidRDefault="00D81573" w:rsidP="00F05309">
            <w:pPr>
              <w:pStyle w:val="EnvelopeReturn"/>
            </w:pPr>
          </w:p>
          <w:p w:rsidR="00D81573" w:rsidRDefault="00D81573" w:rsidP="00D81573">
            <w:pPr>
              <w:pStyle w:val="EnvelopeReturn"/>
              <w:numPr>
                <w:ilvl w:val="0"/>
                <w:numId w:val="21"/>
              </w:numPr>
            </w:pPr>
            <w:r>
              <w:rPr>
                <w:b/>
              </w:rPr>
              <w:t>TEST</w:t>
            </w:r>
            <w:r w:rsidRPr="00331290">
              <w:rPr>
                <w:b/>
              </w:rPr>
              <w:t xml:space="preserve">: </w:t>
            </w:r>
            <w:r>
              <w:t xml:space="preserve">Students will write a test on Chapters 3, 4, 5, &amp; 8. Exams cannot be re-written to receive a higher grade.  Students who miss the exam without making prior arrangements with the instructor will be given a zero on the exam.  </w:t>
            </w:r>
          </w:p>
          <w:p w:rsidR="00D81573" w:rsidRPr="00331290" w:rsidRDefault="00D81573" w:rsidP="00F05309">
            <w:pPr>
              <w:pStyle w:val="EnvelopeReturn"/>
              <w:rPr>
                <w:b/>
              </w:rPr>
            </w:pPr>
          </w:p>
        </w:tc>
      </w:tr>
      <w:tr w:rsidR="00D81573" w:rsidTr="00F05309">
        <w:trPr>
          <w:cantSplit/>
          <w:trHeight w:val="1635"/>
        </w:trPr>
        <w:tc>
          <w:tcPr>
            <w:tcW w:w="675" w:type="dxa"/>
          </w:tcPr>
          <w:p w:rsidR="00D81573" w:rsidRDefault="00D81573" w:rsidP="00F05309">
            <w:pPr>
              <w:rPr>
                <w:rFonts w:ascii="Arial" w:hAnsi="Arial"/>
                <w:b/>
              </w:rPr>
            </w:pPr>
          </w:p>
        </w:tc>
        <w:tc>
          <w:tcPr>
            <w:tcW w:w="8181" w:type="dxa"/>
          </w:tcPr>
          <w:p w:rsidR="00D81573" w:rsidRDefault="00D81573" w:rsidP="00D81573">
            <w:pPr>
              <w:pStyle w:val="EnvelopeReturn"/>
              <w:numPr>
                <w:ilvl w:val="0"/>
                <w:numId w:val="21"/>
              </w:numPr>
            </w:pPr>
            <w:r>
              <w:rPr>
                <w:b/>
              </w:rPr>
              <w:t>ABORIGINAL MENTAL HEALTH PAPER:</w:t>
            </w:r>
            <w:r>
              <w:t xml:space="preserve"> Students will research and produce a 3 – 5 page, double spaced, 12 font paper focusing on an issue related to Canadian Aboriginal Mental Health. Specific issue areas will be provided in class, as well as format for the paper.</w:t>
            </w:r>
          </w:p>
          <w:p w:rsidR="00D81573" w:rsidRDefault="00D81573" w:rsidP="00F05309">
            <w:pPr>
              <w:pStyle w:val="EnvelopeReturn"/>
            </w:pPr>
          </w:p>
        </w:tc>
      </w:tr>
      <w:tr w:rsidR="00D81573" w:rsidTr="00F05309">
        <w:trPr>
          <w:cantSplit/>
          <w:trHeight w:val="1494"/>
        </w:trPr>
        <w:tc>
          <w:tcPr>
            <w:tcW w:w="675" w:type="dxa"/>
          </w:tcPr>
          <w:p w:rsidR="00D81573" w:rsidRDefault="00D81573" w:rsidP="00F05309">
            <w:pPr>
              <w:rPr>
                <w:rFonts w:ascii="Arial" w:hAnsi="Arial"/>
                <w:b/>
              </w:rPr>
            </w:pPr>
          </w:p>
        </w:tc>
        <w:tc>
          <w:tcPr>
            <w:tcW w:w="8181" w:type="dxa"/>
          </w:tcPr>
          <w:p w:rsidR="00D81573" w:rsidRPr="007E1A2A" w:rsidRDefault="00D81573" w:rsidP="00D81573">
            <w:pPr>
              <w:pStyle w:val="EnvelopeReturn"/>
              <w:numPr>
                <w:ilvl w:val="0"/>
                <w:numId w:val="21"/>
              </w:numPr>
            </w:pPr>
            <w:r>
              <w:rPr>
                <w:b/>
              </w:rPr>
              <w:t>LEGISLATION PAPER:</w:t>
            </w:r>
            <w:r>
              <w:t xml:space="preserve"> This assignment will offer students the opportunity to research legislation and policy related to the field of mental health and demonstrate the links between legislation and practice in the social services field.  Papers will be </w:t>
            </w:r>
            <w:proofErr w:type="gramStart"/>
            <w:r>
              <w:t>between 4 – 6,</w:t>
            </w:r>
            <w:proofErr w:type="gramEnd"/>
            <w:r>
              <w:t xml:space="preserve"> double spaced 12 font pages in length. Specifics of assignment to be provided in class.</w:t>
            </w:r>
          </w:p>
          <w:p w:rsidR="00D81573" w:rsidRPr="007E1A2A" w:rsidRDefault="00D81573" w:rsidP="00F05309">
            <w:pPr>
              <w:pStyle w:val="EnvelopeReturn"/>
            </w:pPr>
          </w:p>
          <w:p w:rsidR="00D81573" w:rsidRDefault="00D81573" w:rsidP="00D81573">
            <w:pPr>
              <w:pStyle w:val="EnvelopeReturn"/>
              <w:numPr>
                <w:ilvl w:val="0"/>
                <w:numId w:val="21"/>
              </w:numPr>
              <w:rPr>
                <w:b/>
              </w:rPr>
            </w:pPr>
            <w:r>
              <w:rPr>
                <w:b/>
              </w:rPr>
              <w:t>VIDEO REPORT</w:t>
            </w:r>
            <w:r w:rsidRPr="009E1719">
              <w:rPr>
                <w:b/>
              </w:rPr>
              <w:t>:</w:t>
            </w:r>
            <w:r>
              <w:t xml:space="preserve"> Students will view a video and, using a format provided in class, apply the information learned in the course to the video.  A section on self awareness will complete this measure of understanding of the material covered in the course.  Further information to be provided by the professor.  </w:t>
            </w:r>
          </w:p>
        </w:tc>
      </w:tr>
    </w:tbl>
    <w:p w:rsidR="00872BB6" w:rsidRDefault="00872BB6">
      <w:pPr>
        <w:rPr>
          <w:rFonts w:ascii="Arial" w:hAnsi="Arial"/>
        </w:rPr>
      </w:pPr>
    </w:p>
    <w:p w:rsidR="00872BB6" w:rsidRDefault="00872BB6">
      <w:pPr>
        <w:rPr>
          <w:rFonts w:ascii="Arial" w:hAnsi="Arial"/>
        </w:rPr>
      </w:pPr>
      <w:r>
        <w:rPr>
          <w:rFonts w:ascii="Arial" w:hAnsi="Arial"/>
        </w:rPr>
        <w:br w:type="page"/>
      </w:r>
    </w:p>
    <w:p w:rsidR="00A55EF9" w:rsidRDefault="00A55EF9">
      <w:pPr>
        <w:rPr>
          <w:rFonts w:ascii="Arial" w:hAnsi="Arial"/>
        </w:rPr>
      </w:pPr>
    </w:p>
    <w:tbl>
      <w:tblPr>
        <w:tblW w:w="0" w:type="auto"/>
        <w:tblLayout w:type="fixed"/>
        <w:tblLook w:val="0000"/>
      </w:tblPr>
      <w:tblGrid>
        <w:gridCol w:w="675"/>
        <w:gridCol w:w="8181"/>
      </w:tblGrid>
      <w:tr w:rsidR="00D1300B">
        <w:trPr>
          <w:cantSplit/>
        </w:trPr>
        <w:tc>
          <w:tcPr>
            <w:tcW w:w="675" w:type="dxa"/>
          </w:tcPr>
          <w:p w:rsidR="00D1300B" w:rsidRDefault="00D1300B">
            <w:pPr>
              <w:pStyle w:val="EnvelopeReturn"/>
            </w:pPr>
          </w:p>
        </w:tc>
        <w:tc>
          <w:tcPr>
            <w:tcW w:w="8181"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tblPr>
      <w:tblGrid>
        <w:gridCol w:w="675"/>
        <w:gridCol w:w="1701"/>
        <w:gridCol w:w="4678"/>
        <w:gridCol w:w="1802"/>
      </w:tblGrid>
      <w:tr w:rsidR="00D1300B" w:rsidRPr="00A55EF9">
        <w:tc>
          <w:tcPr>
            <w:tcW w:w="675" w:type="dxa"/>
          </w:tcPr>
          <w:p w:rsidR="00D1300B" w:rsidRPr="00A55EF9" w:rsidRDefault="00D1300B">
            <w:pPr>
              <w:rPr>
                <w:rFonts w:ascii="Arial" w:hAnsi="Arial" w:cs="Arial"/>
              </w:rPr>
            </w:pPr>
          </w:p>
        </w:tc>
        <w:tc>
          <w:tcPr>
            <w:tcW w:w="1701" w:type="dxa"/>
          </w:tcPr>
          <w:p w:rsidR="00D1300B" w:rsidRPr="00A55EF9" w:rsidRDefault="00D1300B">
            <w:pPr>
              <w:jc w:val="center"/>
              <w:rPr>
                <w:rFonts w:ascii="Arial" w:hAnsi="Arial" w:cs="Arial"/>
                <w:iCs/>
              </w:rPr>
            </w:pPr>
          </w:p>
          <w:p w:rsidR="00D1300B" w:rsidRPr="00A55EF9" w:rsidRDefault="00D1300B">
            <w:pPr>
              <w:pStyle w:val="Heading2"/>
              <w:rPr>
                <w:rFonts w:ascii="Arial" w:hAnsi="Arial" w:cs="Arial"/>
                <w:b w:val="0"/>
                <w:u w:val="single"/>
              </w:rPr>
            </w:pPr>
            <w:r w:rsidRPr="00A55EF9">
              <w:rPr>
                <w:rFonts w:ascii="Arial" w:hAnsi="Arial" w:cs="Arial"/>
                <w:b w:val="0"/>
                <w:u w:val="single"/>
              </w:rPr>
              <w:t>Grade</w:t>
            </w:r>
          </w:p>
        </w:tc>
        <w:tc>
          <w:tcPr>
            <w:tcW w:w="4678" w:type="dxa"/>
          </w:tcPr>
          <w:p w:rsidR="00D1300B" w:rsidRPr="00A55EF9" w:rsidRDefault="00D1300B">
            <w:pPr>
              <w:jc w:val="center"/>
              <w:rPr>
                <w:rFonts w:ascii="Arial" w:hAnsi="Arial" w:cs="Arial"/>
                <w:iCs/>
              </w:rPr>
            </w:pPr>
          </w:p>
          <w:p w:rsidR="00D1300B" w:rsidRPr="00A55EF9" w:rsidRDefault="00D1300B">
            <w:pPr>
              <w:pStyle w:val="Heading1"/>
              <w:rPr>
                <w:rFonts w:ascii="Arial" w:hAnsi="Arial" w:cs="Arial"/>
                <w:b w:val="0"/>
              </w:rPr>
            </w:pPr>
            <w:r w:rsidRPr="00A55EF9">
              <w:rPr>
                <w:rFonts w:ascii="Arial" w:hAnsi="Arial" w:cs="Arial"/>
                <w:b w:val="0"/>
              </w:rPr>
              <w:t>Definition</w:t>
            </w:r>
          </w:p>
        </w:tc>
        <w:tc>
          <w:tcPr>
            <w:tcW w:w="1802" w:type="dxa"/>
          </w:tcPr>
          <w:p w:rsidR="00D1300B" w:rsidRPr="00A55EF9" w:rsidRDefault="00D1300B">
            <w:pPr>
              <w:jc w:val="center"/>
              <w:rPr>
                <w:rFonts w:ascii="Arial" w:hAnsi="Arial" w:cs="Arial"/>
                <w:iCs/>
              </w:rPr>
            </w:pPr>
            <w:r w:rsidRPr="00A55EF9">
              <w:rPr>
                <w:rFonts w:ascii="Arial" w:hAnsi="Arial" w:cs="Arial"/>
                <w:iCs/>
              </w:rPr>
              <w:t xml:space="preserve">Grade Point </w:t>
            </w:r>
            <w:r w:rsidRPr="00A55EF9">
              <w:rPr>
                <w:rFonts w:ascii="Arial" w:hAnsi="Arial" w:cs="Arial"/>
                <w:iCs/>
                <w:u w:val="single"/>
              </w:rPr>
              <w:t>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D1300B" w:rsidRDefault="00D1300B">
      <w:pPr>
        <w:rPr>
          <w:rFonts w:ascii="Arial" w:hAnsi="Arial" w:cs="Arial"/>
        </w:rPr>
      </w:pPr>
    </w:p>
    <w:p w:rsidR="00121AEA" w:rsidRPr="00A211C2" w:rsidRDefault="00121AEA" w:rsidP="00121AEA">
      <w:pPr>
        <w:pStyle w:val="PlainText"/>
        <w:rPr>
          <w:rFonts w:ascii="Arial" w:hAnsi="Arial" w:cs="Arial"/>
          <w:b/>
          <w:i/>
          <w:sz w:val="24"/>
          <w:szCs w:val="24"/>
        </w:rPr>
      </w:pPr>
      <w:r w:rsidRPr="00A211C2">
        <w:rPr>
          <w:rFonts w:ascii="Arial" w:hAnsi="Arial" w:cs="Arial"/>
          <w:b/>
          <w:i/>
          <w:sz w:val="24"/>
          <w:szCs w:val="24"/>
        </w:rPr>
        <w:t>NOTE:  Mid Term grades are provided in theory classes and clinical/field placement experiences. Students are notified that the midterm grade is an interim grade and is subject to change.</w:t>
      </w:r>
    </w:p>
    <w:p w:rsidR="00A55EF9" w:rsidRDefault="00A55EF9">
      <w:pPr>
        <w:rPr>
          <w:rFonts w:ascii="Arial" w:hAnsi="Arial" w:cs="Arial"/>
        </w:rPr>
      </w:pPr>
    </w:p>
    <w:p w:rsidR="00872BB6" w:rsidRDefault="00872BB6">
      <w:pPr>
        <w:rPr>
          <w:rFonts w:ascii="Arial" w:hAnsi="Arial" w:cs="Arial"/>
        </w:rPr>
      </w:pPr>
    </w:p>
    <w:tbl>
      <w:tblPr>
        <w:tblW w:w="0" w:type="auto"/>
        <w:tblLayout w:type="fixed"/>
        <w:tblLook w:val="0000"/>
      </w:tblPr>
      <w:tblGrid>
        <w:gridCol w:w="8838"/>
      </w:tblGrid>
      <w:tr w:rsidR="005A6B8E" w:rsidRPr="00723208" w:rsidTr="00872BB6">
        <w:trPr>
          <w:cantSplit/>
          <w:trHeight w:val="3945"/>
        </w:trPr>
        <w:tc>
          <w:tcPr>
            <w:tcW w:w="8838" w:type="dxa"/>
          </w:tcPr>
          <w:p w:rsidR="005A6B8E" w:rsidRDefault="00872BB6" w:rsidP="008A54CE">
            <w:pPr>
              <w:rPr>
                <w:rFonts w:ascii="Arial" w:hAnsi="Arial" w:cs="Arial"/>
                <w:b/>
              </w:rPr>
            </w:pPr>
            <w:r>
              <w:rPr>
                <w:rFonts w:ascii="Arial" w:hAnsi="Arial" w:cs="Arial"/>
                <w:b/>
              </w:rPr>
              <w:t>VI.</w:t>
            </w:r>
            <w:r>
              <w:rPr>
                <w:rFonts w:ascii="Arial" w:hAnsi="Arial" w:cs="Arial"/>
                <w:b/>
              </w:rPr>
              <w:tab/>
              <w:t>SPECIAL NOTES</w:t>
            </w:r>
          </w:p>
          <w:p w:rsidR="005A6B8E" w:rsidRPr="005A6B8E" w:rsidRDefault="005A6B8E" w:rsidP="008A54CE">
            <w:pPr>
              <w:rPr>
                <w:rFonts w:ascii="Arial" w:hAnsi="Arial" w:cs="Arial"/>
                <w:b/>
              </w:rPr>
            </w:pPr>
          </w:p>
          <w:p w:rsidR="005A6B8E" w:rsidRPr="00DF09BB" w:rsidRDefault="005A6B8E" w:rsidP="008A54CE">
            <w:pPr>
              <w:rPr>
                <w:rFonts w:ascii="Arial" w:hAnsi="Arial" w:cs="Arial"/>
                <w:u w:val="single"/>
              </w:rPr>
            </w:pPr>
            <w:r w:rsidRPr="00DF09BB">
              <w:rPr>
                <w:rFonts w:ascii="Arial" w:hAnsi="Arial" w:cs="Arial"/>
                <w:u w:val="single"/>
              </w:rPr>
              <w:t>Submission of Assignments</w:t>
            </w:r>
          </w:p>
          <w:p w:rsidR="005A6B8E" w:rsidRPr="00210A80" w:rsidRDefault="005A6B8E" w:rsidP="008A54CE">
            <w:pPr>
              <w:rPr>
                <w:rFonts w:ascii="Arial" w:hAnsi="Arial" w:cs="Arial"/>
              </w:rPr>
            </w:pPr>
          </w:p>
          <w:p w:rsidR="005A6B8E" w:rsidRPr="00210A80" w:rsidRDefault="005A6B8E" w:rsidP="008A54CE">
            <w:pPr>
              <w:rPr>
                <w:rFonts w:ascii="Arial" w:hAnsi="Arial" w:cs="Arial"/>
                <w:szCs w:val="24"/>
              </w:rPr>
            </w:pPr>
            <w:r w:rsidRPr="00210A80">
              <w:rPr>
                <w:rFonts w:ascii="Arial" w:hAnsi="Arial" w:cs="Arial"/>
                <w:szCs w:val="24"/>
              </w:rPr>
              <w:t xml:space="preserve">Assignments are discussed when distributed.  It is the responsibility of the student to seek clarification from the professor if absent when an assignment was distributed or if further clarification is requested related to the instructions or concepts.  </w:t>
            </w:r>
          </w:p>
          <w:p w:rsidR="005A6B8E" w:rsidRPr="00210A80" w:rsidRDefault="005A6B8E" w:rsidP="008A54CE">
            <w:pPr>
              <w:rPr>
                <w:rFonts w:ascii="Arial" w:hAnsi="Arial" w:cs="Arial"/>
                <w:szCs w:val="24"/>
              </w:rPr>
            </w:pPr>
          </w:p>
          <w:p w:rsidR="005A6B8E" w:rsidRPr="00872BB6" w:rsidRDefault="005A6B8E" w:rsidP="008A54CE">
            <w:pPr>
              <w:rPr>
                <w:rFonts w:ascii="Arial" w:hAnsi="Arial" w:cs="Arial"/>
                <w:szCs w:val="24"/>
              </w:rPr>
            </w:pPr>
            <w:r w:rsidRPr="00210A80">
              <w:rPr>
                <w:rFonts w:ascii="Arial" w:hAnsi="Arial" w:cs="Arial"/>
                <w:szCs w:val="24"/>
              </w:rPr>
              <w:t xml:space="preserve">Students must contact the professor </w:t>
            </w:r>
            <w:r w:rsidRPr="00210A80">
              <w:rPr>
                <w:rFonts w:ascii="Arial" w:hAnsi="Arial" w:cs="Arial"/>
                <w:b/>
                <w:i/>
                <w:szCs w:val="24"/>
              </w:rPr>
              <w:t>prior to the due date</w:t>
            </w:r>
            <w:r w:rsidRPr="00210A80">
              <w:rPr>
                <w:rFonts w:ascii="Arial" w:hAnsi="Arial" w:cs="Arial"/>
                <w:szCs w:val="24"/>
              </w:rPr>
              <w:t xml:space="preserve"> to request consideration for an extension of an individual assignment.  Valid and justifiable circumstances will be considered if granting an extension.  Students will complete an Assignment Extension Request form and attach the completed form to the assignment</w:t>
            </w:r>
            <w:r w:rsidR="00872BB6">
              <w:rPr>
                <w:rFonts w:ascii="Arial" w:hAnsi="Arial" w:cs="Arial"/>
                <w:szCs w:val="24"/>
              </w:rPr>
              <w:t>.</w:t>
            </w:r>
          </w:p>
        </w:tc>
      </w:tr>
    </w:tbl>
    <w:p w:rsidR="00872BB6" w:rsidRDefault="00872BB6">
      <w:r>
        <w:br w:type="page"/>
      </w:r>
    </w:p>
    <w:p w:rsidR="00872BB6" w:rsidRDefault="00872BB6"/>
    <w:p w:rsidR="00872BB6" w:rsidRDefault="00872BB6"/>
    <w:tbl>
      <w:tblPr>
        <w:tblW w:w="0" w:type="auto"/>
        <w:tblLayout w:type="fixed"/>
        <w:tblLook w:val="0000"/>
      </w:tblPr>
      <w:tblGrid>
        <w:gridCol w:w="8838"/>
      </w:tblGrid>
      <w:tr w:rsidR="00872BB6" w:rsidRPr="00723208" w:rsidTr="00643FAF">
        <w:trPr>
          <w:cantSplit/>
          <w:trHeight w:val="9972"/>
        </w:trPr>
        <w:tc>
          <w:tcPr>
            <w:tcW w:w="8838" w:type="dxa"/>
          </w:tcPr>
          <w:p w:rsidR="00872BB6" w:rsidRPr="00210A80" w:rsidRDefault="00872BB6" w:rsidP="008A54CE">
            <w:pPr>
              <w:rPr>
                <w:rFonts w:ascii="Arial" w:hAnsi="Arial" w:cs="Arial"/>
                <w:szCs w:val="24"/>
              </w:rPr>
            </w:pPr>
            <w:r w:rsidRPr="00210A80">
              <w:rPr>
                <w:rFonts w:ascii="Arial" w:hAnsi="Arial" w:cs="Arial"/>
                <w:szCs w:val="24"/>
              </w:rPr>
              <w:t xml:space="preserve">Assignments are to be submitted electronically to the professor.  The electronic copy provides verification of the date and time of submission.  In addition a hardcopy of each assignment is to be submitted to the professor on the due date.  The hardcopy will marked by the professor.  Assignments not submitted by hardcopy will not be graded until a hardcopy is provided to the professor.  </w:t>
            </w:r>
          </w:p>
          <w:p w:rsidR="00872BB6" w:rsidRPr="00210A80" w:rsidRDefault="00872BB6" w:rsidP="008A54CE">
            <w:pPr>
              <w:rPr>
                <w:rFonts w:ascii="Arial" w:hAnsi="Arial" w:cs="Arial"/>
                <w:szCs w:val="24"/>
              </w:rPr>
            </w:pPr>
          </w:p>
          <w:p w:rsidR="00872BB6" w:rsidRPr="00210A80" w:rsidRDefault="00872BB6" w:rsidP="008A54CE">
            <w:pPr>
              <w:rPr>
                <w:rFonts w:ascii="Arial" w:hAnsi="Arial" w:cs="Arial"/>
                <w:szCs w:val="24"/>
              </w:rPr>
            </w:pPr>
            <w:r w:rsidRPr="00210A80">
              <w:rPr>
                <w:rFonts w:ascii="Arial" w:hAnsi="Arial" w:cs="Arial"/>
                <w:szCs w:val="24"/>
              </w:rPr>
              <w:t xml:space="preserve">Late assignments will be penalized </w:t>
            </w:r>
            <w:r w:rsidR="00697FF6">
              <w:rPr>
                <w:rFonts w:ascii="Arial" w:hAnsi="Arial" w:cs="Arial"/>
                <w:szCs w:val="24"/>
              </w:rPr>
              <w:t>2</w:t>
            </w:r>
            <w:r w:rsidRPr="00210A80">
              <w:rPr>
                <w:rFonts w:ascii="Arial" w:hAnsi="Arial" w:cs="Arial"/>
                <w:szCs w:val="24"/>
              </w:rPr>
              <w:t xml:space="preserve">% per day late and will be accepted for grading up to one week after the due date.  Assignments submitted beyond one week past the due date will not be accepted.  </w:t>
            </w:r>
          </w:p>
          <w:p w:rsidR="00872BB6" w:rsidRDefault="00872BB6" w:rsidP="008A54CE">
            <w:pPr>
              <w:rPr>
                <w:rFonts w:ascii="Arial" w:hAnsi="Arial"/>
              </w:rPr>
            </w:pPr>
          </w:p>
          <w:p w:rsidR="00872BB6" w:rsidRPr="00DF09BB" w:rsidRDefault="00872BB6" w:rsidP="008A54CE">
            <w:pPr>
              <w:rPr>
                <w:rFonts w:ascii="Arial" w:hAnsi="Arial" w:cs="Arial"/>
                <w:szCs w:val="24"/>
                <w:u w:val="single"/>
              </w:rPr>
            </w:pPr>
            <w:r w:rsidRPr="00DF09BB">
              <w:rPr>
                <w:rFonts w:ascii="Arial" w:hAnsi="Arial" w:cs="Arial"/>
                <w:szCs w:val="24"/>
                <w:u w:val="single"/>
              </w:rPr>
              <w:t>Classroom Courtesy</w:t>
            </w:r>
          </w:p>
          <w:p w:rsidR="00872BB6" w:rsidRPr="00210A80" w:rsidRDefault="00872BB6" w:rsidP="008A54CE">
            <w:pPr>
              <w:rPr>
                <w:rFonts w:ascii="Arial" w:hAnsi="Arial" w:cs="Arial"/>
                <w:szCs w:val="24"/>
              </w:rPr>
            </w:pPr>
          </w:p>
          <w:p w:rsidR="00872BB6" w:rsidRPr="00210A80" w:rsidRDefault="00872BB6" w:rsidP="008A54CE">
            <w:pPr>
              <w:rPr>
                <w:rFonts w:ascii="Arial" w:hAnsi="Arial" w:cs="Arial"/>
                <w:szCs w:val="24"/>
              </w:rPr>
            </w:pPr>
            <w:r w:rsidRPr="00210A80">
              <w:rPr>
                <w:rFonts w:ascii="Arial" w:hAnsi="Arial" w:cs="Arial"/>
                <w:szCs w:val="24"/>
              </w:rPr>
              <w:t xml:space="preserve">To provide a respectful learning environment the use of cell phones, MP3 players and the like are not permitted in the classroom.  Cell phones may be set on vibrate if expecting an urgent message.  Students will be asked to leave the classroom when the uses of these devices in classroom are utilized.   </w:t>
            </w:r>
          </w:p>
          <w:p w:rsidR="00872BB6" w:rsidRPr="00210A80" w:rsidRDefault="00872BB6" w:rsidP="008A54CE">
            <w:pPr>
              <w:rPr>
                <w:rFonts w:ascii="Arial" w:hAnsi="Arial" w:cs="Arial"/>
                <w:szCs w:val="24"/>
              </w:rPr>
            </w:pPr>
          </w:p>
          <w:p w:rsidR="00872BB6" w:rsidRPr="00210A80" w:rsidRDefault="00872BB6" w:rsidP="008A54CE">
            <w:pPr>
              <w:rPr>
                <w:rFonts w:ascii="Arial" w:hAnsi="Arial" w:cs="Arial"/>
                <w:szCs w:val="24"/>
              </w:rPr>
            </w:pPr>
            <w:r w:rsidRPr="00210A80">
              <w:rPr>
                <w:rFonts w:ascii="Arial" w:hAnsi="Arial" w:cs="Arial"/>
                <w:szCs w:val="24"/>
              </w:rPr>
              <w:t xml:space="preserve">The use of computers may assist some students to take notes during class; however, the use of social network sites, such as Facebook or surfing the internet with non class related sites is distracting.  Students using computers in this way will be asked to turn their computers off.  </w:t>
            </w:r>
          </w:p>
          <w:p w:rsidR="00872BB6" w:rsidRPr="00210A80" w:rsidRDefault="00872BB6" w:rsidP="008A54CE">
            <w:pPr>
              <w:rPr>
                <w:rFonts w:ascii="Arial" w:hAnsi="Arial" w:cs="Arial"/>
                <w:szCs w:val="24"/>
              </w:rPr>
            </w:pPr>
          </w:p>
          <w:p w:rsidR="00872BB6" w:rsidRPr="00210A80" w:rsidRDefault="00872BB6" w:rsidP="008A54CE">
            <w:pPr>
              <w:rPr>
                <w:rFonts w:ascii="Arial" w:hAnsi="Arial" w:cs="Arial"/>
                <w:szCs w:val="24"/>
              </w:rPr>
            </w:pPr>
            <w:r w:rsidRPr="00210A80">
              <w:rPr>
                <w:rFonts w:ascii="Arial" w:hAnsi="Arial" w:cs="Arial"/>
                <w:szCs w:val="24"/>
              </w:rPr>
              <w:t xml:space="preserve">Students are expected to be prepared for each class by being on time, having read the assigned course material.  Students are advised to review each class course outline and assignments and discuss questions and concerns with the faculty. </w:t>
            </w:r>
          </w:p>
          <w:p w:rsidR="00872BB6" w:rsidRPr="00210A80" w:rsidRDefault="00872BB6" w:rsidP="008A54CE">
            <w:pPr>
              <w:rPr>
                <w:rFonts w:ascii="Arial" w:hAnsi="Arial" w:cs="Arial"/>
                <w:szCs w:val="24"/>
              </w:rPr>
            </w:pPr>
          </w:p>
          <w:p w:rsidR="00872BB6" w:rsidRPr="00DF09BB" w:rsidRDefault="00872BB6" w:rsidP="008A54CE">
            <w:pPr>
              <w:rPr>
                <w:rFonts w:ascii="Arial" w:hAnsi="Arial" w:cs="Arial"/>
                <w:szCs w:val="24"/>
              </w:rPr>
            </w:pPr>
            <w:r w:rsidRPr="00210A80">
              <w:rPr>
                <w:rFonts w:ascii="Arial" w:hAnsi="Arial" w:cs="Arial"/>
                <w:szCs w:val="24"/>
              </w:rPr>
              <w:t>Late Arrivals:  If late arrivals become a pattern, once the classroom door has been closed, the learning process has begun.  Late arrivers may not be granted admission to the room until the break.</w:t>
            </w:r>
            <w:r w:rsidRPr="00210A80">
              <w:rPr>
                <w:rFonts w:ascii="Arial" w:hAnsi="Arial" w:cs="Arial"/>
                <w:strike/>
                <w:szCs w:val="24"/>
              </w:rPr>
              <w:t xml:space="preserve">  </w:t>
            </w:r>
          </w:p>
          <w:p w:rsidR="00872BB6" w:rsidRDefault="00872BB6" w:rsidP="008A54CE">
            <w:pPr>
              <w:rPr>
                <w:rFonts w:ascii="Arial" w:hAnsi="Arial"/>
              </w:rPr>
            </w:pPr>
          </w:p>
          <w:p w:rsidR="00872BB6" w:rsidRPr="00DF09BB" w:rsidRDefault="00872BB6" w:rsidP="008A54CE">
            <w:pPr>
              <w:rPr>
                <w:rFonts w:ascii="Arial" w:hAnsi="Arial" w:cs="Arial"/>
                <w:strike/>
                <w:szCs w:val="24"/>
              </w:rPr>
            </w:pPr>
            <w:r w:rsidRPr="00DF09BB">
              <w:rPr>
                <w:rFonts w:ascii="Arial" w:hAnsi="Arial" w:cs="Arial"/>
                <w:szCs w:val="24"/>
              </w:rPr>
              <w:t>Chatting and whispering amongst students during lectures or presentations distracts the professor and fellow students.  Students are expected to consider how their behaviour impacts other students’ learning and the professor’s presentation.</w:t>
            </w:r>
            <w:r w:rsidRPr="00DF09BB">
              <w:rPr>
                <w:rFonts w:ascii="Arial" w:hAnsi="Arial" w:cs="Arial"/>
                <w:strike/>
                <w:szCs w:val="24"/>
              </w:rPr>
              <w:t xml:space="preserve">  </w:t>
            </w:r>
          </w:p>
          <w:p w:rsidR="00872BB6" w:rsidRDefault="00872BB6" w:rsidP="008A54CE">
            <w:pPr>
              <w:rPr>
                <w:rFonts w:ascii="Arial" w:hAnsi="Arial" w:cs="Arial"/>
                <w:b/>
              </w:rPr>
            </w:pPr>
          </w:p>
        </w:tc>
      </w:tr>
      <w:tr w:rsidR="005A6B8E" w:rsidRPr="00723208" w:rsidTr="00643FAF">
        <w:trPr>
          <w:cantSplit/>
          <w:trHeight w:val="2430"/>
        </w:trPr>
        <w:tc>
          <w:tcPr>
            <w:tcW w:w="8838" w:type="dxa"/>
          </w:tcPr>
          <w:p w:rsidR="005A6B8E" w:rsidRDefault="005A6B8E" w:rsidP="008A54CE">
            <w:pPr>
              <w:rPr>
                <w:rFonts w:ascii="Arial" w:hAnsi="Arial" w:cs="Arial"/>
                <w:szCs w:val="24"/>
                <w:u w:val="single"/>
              </w:rPr>
            </w:pPr>
          </w:p>
          <w:p w:rsidR="005A6B8E" w:rsidRDefault="005A6B8E" w:rsidP="008A54CE">
            <w:pPr>
              <w:rPr>
                <w:rFonts w:ascii="Arial" w:hAnsi="Arial" w:cs="Arial"/>
                <w:szCs w:val="24"/>
                <w:u w:val="single"/>
              </w:rPr>
            </w:pPr>
            <w:r>
              <w:rPr>
                <w:rFonts w:ascii="Arial" w:hAnsi="Arial" w:cs="Arial"/>
                <w:szCs w:val="24"/>
                <w:u w:val="single"/>
              </w:rPr>
              <w:t>Attendance</w:t>
            </w:r>
          </w:p>
          <w:p w:rsidR="005A6B8E" w:rsidRDefault="005A6B8E" w:rsidP="008A54CE">
            <w:pPr>
              <w:rPr>
                <w:rFonts w:ascii="Arial" w:hAnsi="Arial" w:cs="Arial"/>
                <w:szCs w:val="24"/>
                <w:u w:val="single"/>
              </w:rPr>
            </w:pPr>
          </w:p>
          <w:p w:rsidR="005A6B8E" w:rsidRPr="00DF09BB" w:rsidRDefault="005A6B8E" w:rsidP="008A54CE">
            <w:pPr>
              <w:rPr>
                <w:rFonts w:ascii="Arial" w:hAnsi="Arial" w:cs="Arial"/>
                <w:szCs w:val="24"/>
              </w:rPr>
            </w:pPr>
            <w:r w:rsidRPr="00DF09BB">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5A6B8E" w:rsidRDefault="005A6B8E" w:rsidP="008A54CE">
            <w:pPr>
              <w:rPr>
                <w:rFonts w:ascii="Arial" w:hAnsi="Arial" w:cs="Arial"/>
                <w:szCs w:val="24"/>
                <w:u w:val="single"/>
              </w:rPr>
            </w:pPr>
          </w:p>
        </w:tc>
      </w:tr>
    </w:tbl>
    <w:p w:rsidR="00643FAF" w:rsidRDefault="00643FAF">
      <w:r>
        <w:br w:type="page"/>
      </w:r>
    </w:p>
    <w:p w:rsidR="00643FAF" w:rsidRDefault="00643FAF"/>
    <w:tbl>
      <w:tblPr>
        <w:tblW w:w="0" w:type="auto"/>
        <w:tblLayout w:type="fixed"/>
        <w:tblLook w:val="0000"/>
      </w:tblPr>
      <w:tblGrid>
        <w:gridCol w:w="8838"/>
      </w:tblGrid>
      <w:tr w:rsidR="00643FAF" w:rsidRPr="00723208" w:rsidTr="00643FAF">
        <w:trPr>
          <w:cantSplit/>
          <w:trHeight w:val="5295"/>
        </w:trPr>
        <w:tc>
          <w:tcPr>
            <w:tcW w:w="8838" w:type="dxa"/>
          </w:tcPr>
          <w:p w:rsidR="00643FAF" w:rsidRPr="00DF09BB" w:rsidRDefault="00643FAF" w:rsidP="008A54CE">
            <w:pPr>
              <w:rPr>
                <w:rFonts w:ascii="Arial" w:hAnsi="Arial" w:cs="Arial"/>
                <w:szCs w:val="24"/>
              </w:rPr>
            </w:pPr>
            <w:r w:rsidRPr="00DF09BB">
              <w:rPr>
                <w:rFonts w:ascii="Arial" w:hAnsi="Arial" w:cs="Arial"/>
                <w:szCs w:val="24"/>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643FAF" w:rsidRPr="00DF09BB" w:rsidRDefault="00643FAF" w:rsidP="008A54CE">
            <w:pPr>
              <w:rPr>
                <w:rFonts w:ascii="Arial" w:hAnsi="Arial" w:cs="Arial"/>
                <w:szCs w:val="24"/>
              </w:rPr>
            </w:pPr>
          </w:p>
          <w:p w:rsidR="00643FAF" w:rsidRPr="00DF09BB" w:rsidRDefault="00643FAF" w:rsidP="008A54CE">
            <w:pPr>
              <w:rPr>
                <w:rFonts w:ascii="Arial" w:hAnsi="Arial" w:cs="Arial"/>
                <w:szCs w:val="24"/>
              </w:rPr>
            </w:pPr>
            <w:r w:rsidRPr="00DF09BB">
              <w:rPr>
                <w:rFonts w:ascii="Arial" w:hAnsi="Arial" w:cs="Arial"/>
                <w:szCs w:val="24"/>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643FAF" w:rsidRPr="00DF09BB" w:rsidRDefault="00643FAF" w:rsidP="008A54CE">
            <w:pPr>
              <w:rPr>
                <w:rFonts w:ascii="Arial" w:hAnsi="Arial" w:cs="Arial"/>
                <w:szCs w:val="24"/>
              </w:rPr>
            </w:pPr>
          </w:p>
          <w:p w:rsidR="00643FAF" w:rsidRPr="00DF09BB" w:rsidRDefault="00643FAF" w:rsidP="008A54CE">
            <w:pPr>
              <w:rPr>
                <w:rFonts w:ascii="Arial" w:hAnsi="Arial" w:cs="Arial"/>
                <w:szCs w:val="24"/>
              </w:rPr>
            </w:pPr>
            <w:r w:rsidRPr="00DF09BB">
              <w:rPr>
                <w:rFonts w:ascii="Arial" w:hAnsi="Arial" w:cs="Arial"/>
                <w:szCs w:val="24"/>
              </w:rPr>
              <w:t xml:space="preserve">A pattern of absences or lateness </w:t>
            </w:r>
            <w:r w:rsidRPr="00DF09BB">
              <w:rPr>
                <w:rFonts w:ascii="Arial" w:hAnsi="Arial" w:cs="Arial"/>
                <w:bCs/>
                <w:szCs w:val="24"/>
              </w:rPr>
              <w:t>may</w:t>
            </w:r>
            <w:r w:rsidRPr="00DF09BB">
              <w:rPr>
                <w:rFonts w:ascii="Arial" w:hAnsi="Arial" w:cs="Arial"/>
                <w:b/>
                <w:bCs/>
                <w:szCs w:val="24"/>
              </w:rPr>
              <w:t xml:space="preserve"> </w:t>
            </w:r>
            <w:r w:rsidRPr="00DF09BB">
              <w:rPr>
                <w:rFonts w:ascii="Arial" w:hAnsi="Arial" w:cs="Arial"/>
                <w:szCs w:val="24"/>
              </w:rPr>
              <w:t>result in academic consequences which may include failure in course, ineligibility for fieldwork component of the program, implementation of a learning/success contract, suspension or withdrawal from fieldwork.</w:t>
            </w:r>
          </w:p>
          <w:p w:rsidR="00643FAF" w:rsidRPr="00DF09BB" w:rsidRDefault="00643FAF" w:rsidP="008A54CE">
            <w:pPr>
              <w:rPr>
                <w:rFonts w:ascii="Arial" w:hAnsi="Arial" w:cs="Arial"/>
                <w:b/>
                <w:szCs w:val="24"/>
              </w:rPr>
            </w:pPr>
          </w:p>
          <w:p w:rsidR="00643FAF" w:rsidRPr="00DF09BB" w:rsidRDefault="00643FAF" w:rsidP="00872BB6">
            <w:pPr>
              <w:rPr>
                <w:rFonts w:ascii="Arial" w:hAnsi="Arial" w:cs="Arial"/>
                <w:szCs w:val="24"/>
              </w:rPr>
            </w:pPr>
            <w:r w:rsidRPr="00DF09BB">
              <w:rPr>
                <w:rFonts w:ascii="Arial" w:hAnsi="Arial" w:cs="Arial"/>
                <w:szCs w:val="24"/>
              </w:rPr>
              <w:t xml:space="preserve">Students are encouraged to communicate with the professor when absences are anticipated and immediately returning from an absence.   It is the student’s responsibility to catch up on any notes and material missed when absent.   </w:t>
            </w:r>
          </w:p>
          <w:p w:rsidR="00643FAF" w:rsidRDefault="00643FAF" w:rsidP="008A54CE">
            <w:pPr>
              <w:rPr>
                <w:rFonts w:ascii="Arial" w:hAnsi="Arial" w:cs="Arial"/>
                <w:szCs w:val="24"/>
                <w:u w:val="single"/>
              </w:rPr>
            </w:pPr>
          </w:p>
        </w:tc>
      </w:tr>
    </w:tbl>
    <w:p w:rsidR="005A6B8E" w:rsidRDefault="005A6B8E" w:rsidP="005A6B8E">
      <w:pPr>
        <w:rPr>
          <w:rFonts w:ascii="Arial" w:hAnsi="Arial" w:cs="Arial"/>
          <w:szCs w:val="24"/>
        </w:rPr>
      </w:pPr>
    </w:p>
    <w:tbl>
      <w:tblPr>
        <w:tblW w:w="0" w:type="auto"/>
        <w:tblLayout w:type="fixed"/>
        <w:tblLook w:val="0000"/>
      </w:tblPr>
      <w:tblGrid>
        <w:gridCol w:w="675"/>
        <w:gridCol w:w="8181"/>
      </w:tblGrid>
      <w:tr w:rsidR="005A6B8E" w:rsidRPr="001F503D" w:rsidTr="008A54CE">
        <w:trPr>
          <w:cantSplit/>
        </w:trPr>
        <w:tc>
          <w:tcPr>
            <w:tcW w:w="675" w:type="dxa"/>
          </w:tcPr>
          <w:p w:rsidR="005A6B8E" w:rsidRPr="001F503D" w:rsidRDefault="005A6B8E" w:rsidP="008A54CE">
            <w:pPr>
              <w:rPr>
                <w:rFonts w:ascii="Arial" w:hAnsi="Arial"/>
                <w:b/>
              </w:rPr>
            </w:pPr>
            <w:smartTag w:uri="urn:schemas-microsoft-com:office:smarttags" w:element="stockticker">
              <w:r w:rsidRPr="001F503D">
                <w:rPr>
                  <w:rFonts w:ascii="Arial" w:hAnsi="Arial"/>
                  <w:b/>
                </w:rPr>
                <w:t>VII</w:t>
              </w:r>
            </w:smartTag>
            <w:r w:rsidRPr="001F503D">
              <w:rPr>
                <w:rFonts w:ascii="Arial" w:hAnsi="Arial"/>
                <w:b/>
              </w:rPr>
              <w:t>.</w:t>
            </w:r>
          </w:p>
        </w:tc>
        <w:tc>
          <w:tcPr>
            <w:tcW w:w="8181" w:type="dxa"/>
          </w:tcPr>
          <w:p w:rsidR="005A6B8E" w:rsidRDefault="005A6B8E" w:rsidP="008A54CE">
            <w:pPr>
              <w:rPr>
                <w:rFonts w:ascii="Arial" w:hAnsi="Arial"/>
                <w:b/>
              </w:rPr>
            </w:pPr>
            <w:r>
              <w:rPr>
                <w:rFonts w:ascii="Arial" w:hAnsi="Arial"/>
                <w:b/>
              </w:rPr>
              <w:t xml:space="preserve">COURSE OUTLINE </w:t>
            </w:r>
            <w:r w:rsidRPr="001F503D">
              <w:rPr>
                <w:rFonts w:ascii="Arial" w:hAnsi="Arial"/>
                <w:b/>
              </w:rPr>
              <w:t>ADDENDUM:</w:t>
            </w:r>
          </w:p>
          <w:p w:rsidR="005A6B8E" w:rsidRPr="001F503D" w:rsidRDefault="005A6B8E" w:rsidP="008A54CE">
            <w:pPr>
              <w:rPr>
                <w:rFonts w:ascii="Arial" w:hAnsi="Arial"/>
                <w:b/>
              </w:rPr>
            </w:pPr>
          </w:p>
        </w:tc>
      </w:tr>
      <w:tr w:rsidR="005A6B8E" w:rsidRPr="001F503D" w:rsidTr="008A54CE">
        <w:trPr>
          <w:cantSplit/>
        </w:trPr>
        <w:tc>
          <w:tcPr>
            <w:tcW w:w="675" w:type="dxa"/>
          </w:tcPr>
          <w:p w:rsidR="005A6B8E" w:rsidRDefault="005A6B8E" w:rsidP="008A54CE">
            <w:pPr>
              <w:rPr>
                <w:rFonts w:ascii="Arial" w:hAnsi="Arial"/>
              </w:rPr>
            </w:pPr>
          </w:p>
        </w:tc>
        <w:tc>
          <w:tcPr>
            <w:tcW w:w="8181" w:type="dxa"/>
          </w:tcPr>
          <w:p w:rsidR="005A6B8E" w:rsidRPr="001F503D" w:rsidRDefault="005A6B8E" w:rsidP="008A54CE">
            <w:pPr>
              <w:rPr>
                <w:rFonts w:ascii="Arial" w:hAnsi="Arial"/>
              </w:rPr>
            </w:pPr>
            <w:r>
              <w:rPr>
                <w:rFonts w:ascii="Arial" w:hAnsi="Arial"/>
              </w:rPr>
              <w:t>The provisions contained in the addendum located on the portal form part of this course outline.</w:t>
            </w:r>
          </w:p>
        </w:tc>
      </w:tr>
    </w:tbl>
    <w:p w:rsidR="005A6B8E" w:rsidRDefault="005A6B8E" w:rsidP="005A6B8E">
      <w:pPr>
        <w:pStyle w:val="EnvelopeReturn"/>
      </w:pPr>
    </w:p>
    <w:sectPr w:rsidR="005A6B8E" w:rsidSect="00872BB6">
      <w:headerReference w:type="even" r:id="rId8"/>
      <w:headerReference w:type="default" r:id="rId9"/>
      <w:pgSz w:w="12240" w:h="15840"/>
      <w:pgMar w:top="1440" w:right="1800" w:bottom="993" w:left="1800" w:header="706" w:footer="70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7357" w:rsidRDefault="00CA7357">
      <w:r>
        <w:separator/>
      </w:r>
    </w:p>
  </w:endnote>
  <w:endnote w:type="continuationSeparator" w:id="0">
    <w:p w:rsidR="00CA7357" w:rsidRDefault="00CA735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altName w:val="Symbol"/>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7357" w:rsidRDefault="00CA7357">
      <w:r>
        <w:separator/>
      </w:r>
    </w:p>
  </w:footnote>
  <w:footnote w:type="continuationSeparator" w:id="0">
    <w:p w:rsidR="00CA7357" w:rsidRDefault="00CA73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EB0" w:rsidRDefault="00533450">
    <w:pPr>
      <w:pStyle w:val="Header"/>
      <w:framePr w:wrap="around" w:vAnchor="text" w:hAnchor="margin" w:xAlign="center" w:y="1"/>
      <w:rPr>
        <w:rStyle w:val="PageNumber"/>
      </w:rPr>
    </w:pPr>
    <w:r>
      <w:rPr>
        <w:rStyle w:val="PageNumber"/>
      </w:rPr>
      <w:fldChar w:fldCharType="begin"/>
    </w:r>
    <w:r w:rsidR="00CB4EB0">
      <w:rPr>
        <w:rStyle w:val="PageNumber"/>
      </w:rPr>
      <w:instrText xml:space="preserve">PAGE  </w:instrText>
    </w:r>
    <w:r>
      <w:rPr>
        <w:rStyle w:val="PageNumber"/>
      </w:rPr>
      <w:fldChar w:fldCharType="separate"/>
    </w:r>
    <w:r w:rsidR="003C3AE3">
      <w:rPr>
        <w:rStyle w:val="PageNumber"/>
        <w:noProof/>
      </w:rPr>
      <w:t>1</w:t>
    </w:r>
    <w:r>
      <w:rPr>
        <w:rStyle w:val="PageNumber"/>
      </w:rPr>
      <w:fldChar w:fldCharType="end"/>
    </w:r>
  </w:p>
  <w:p w:rsidR="00CB4EB0" w:rsidRDefault="00CB4EB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EB0" w:rsidRDefault="00533450">
    <w:pPr>
      <w:pStyle w:val="Header"/>
      <w:framePr w:wrap="around" w:vAnchor="text" w:hAnchor="margin" w:xAlign="center" w:y="1"/>
      <w:rPr>
        <w:rStyle w:val="PageNumber"/>
      </w:rPr>
    </w:pPr>
    <w:r>
      <w:rPr>
        <w:rStyle w:val="PageNumber"/>
      </w:rPr>
      <w:fldChar w:fldCharType="begin"/>
    </w:r>
    <w:r w:rsidR="00CB4EB0">
      <w:rPr>
        <w:rStyle w:val="PageNumber"/>
      </w:rPr>
      <w:instrText xml:space="preserve">PAGE  </w:instrText>
    </w:r>
    <w:r>
      <w:rPr>
        <w:rStyle w:val="PageNumber"/>
      </w:rPr>
      <w:fldChar w:fldCharType="separate"/>
    </w:r>
    <w:r w:rsidR="006D68A8">
      <w:rPr>
        <w:rStyle w:val="PageNumber"/>
        <w:noProof/>
      </w:rPr>
      <w:t>2</w:t>
    </w:r>
    <w:r>
      <w:rPr>
        <w:rStyle w:val="PageNumber"/>
      </w:rPr>
      <w:fldChar w:fldCharType="end"/>
    </w:r>
  </w:p>
  <w:tbl>
    <w:tblPr>
      <w:tblW w:w="0" w:type="auto"/>
      <w:tblLayout w:type="fixed"/>
      <w:tblLook w:val="0000"/>
    </w:tblPr>
    <w:tblGrid>
      <w:gridCol w:w="3794"/>
      <w:gridCol w:w="1134"/>
      <w:gridCol w:w="3928"/>
    </w:tblGrid>
    <w:tr w:rsidR="00CB4EB0">
      <w:tc>
        <w:tcPr>
          <w:tcW w:w="3794" w:type="dxa"/>
        </w:tcPr>
        <w:p w:rsidR="00CB4EB0" w:rsidRDefault="00CB4EB0">
          <w:pPr>
            <w:rPr>
              <w:rFonts w:ascii="Arial" w:hAnsi="Arial"/>
              <w:snapToGrid w:val="0"/>
            </w:rPr>
          </w:pPr>
        </w:p>
      </w:tc>
      <w:tc>
        <w:tcPr>
          <w:tcW w:w="1134" w:type="dxa"/>
        </w:tcPr>
        <w:p w:rsidR="00CB4EB0" w:rsidRDefault="00CB4EB0">
          <w:pPr>
            <w:pStyle w:val="Header"/>
            <w:jc w:val="center"/>
            <w:rPr>
              <w:rFonts w:ascii="Arial" w:hAnsi="Arial"/>
              <w:snapToGrid w:val="0"/>
            </w:rPr>
          </w:pPr>
        </w:p>
      </w:tc>
      <w:tc>
        <w:tcPr>
          <w:tcW w:w="3928" w:type="dxa"/>
        </w:tcPr>
        <w:p w:rsidR="00CB4EB0" w:rsidRDefault="00CB4EB0">
          <w:pPr>
            <w:pStyle w:val="Header"/>
            <w:jc w:val="right"/>
            <w:rPr>
              <w:rFonts w:ascii="Arial" w:hAnsi="Arial"/>
              <w:snapToGrid w:val="0"/>
            </w:rPr>
          </w:pPr>
        </w:p>
      </w:tc>
    </w:tr>
    <w:tr w:rsidR="00CB4EB0">
      <w:tc>
        <w:tcPr>
          <w:tcW w:w="3794" w:type="dxa"/>
        </w:tcPr>
        <w:p w:rsidR="00CB4EB0" w:rsidRDefault="009657AF">
          <w:pPr>
            <w:rPr>
              <w:rFonts w:ascii="Arial" w:hAnsi="Arial"/>
              <w:snapToGrid w:val="0"/>
            </w:rPr>
          </w:pPr>
          <w:r>
            <w:rPr>
              <w:rFonts w:ascii="Arial" w:hAnsi="Arial"/>
              <w:snapToGrid w:val="0"/>
            </w:rPr>
            <w:t>Parallel Worlds of Mental Health</w:t>
          </w:r>
        </w:p>
      </w:tc>
      <w:tc>
        <w:tcPr>
          <w:tcW w:w="1134" w:type="dxa"/>
        </w:tcPr>
        <w:p w:rsidR="00CB4EB0" w:rsidRDefault="00CB4EB0">
          <w:pPr>
            <w:pStyle w:val="Header"/>
            <w:jc w:val="center"/>
            <w:rPr>
              <w:rFonts w:ascii="Arial" w:hAnsi="Arial"/>
              <w:snapToGrid w:val="0"/>
            </w:rPr>
          </w:pPr>
        </w:p>
      </w:tc>
      <w:tc>
        <w:tcPr>
          <w:tcW w:w="3928" w:type="dxa"/>
        </w:tcPr>
        <w:p w:rsidR="00CB4EB0" w:rsidRDefault="007C0D1B">
          <w:pPr>
            <w:pStyle w:val="Header"/>
            <w:jc w:val="right"/>
            <w:rPr>
              <w:rFonts w:ascii="Arial" w:hAnsi="Arial"/>
              <w:snapToGrid w:val="0"/>
            </w:rPr>
          </w:pPr>
          <w:r>
            <w:rPr>
              <w:rFonts w:ascii="Arial" w:hAnsi="Arial"/>
              <w:snapToGrid w:val="0"/>
            </w:rPr>
            <w:t>NSW 107</w:t>
          </w:r>
        </w:p>
      </w:tc>
    </w:tr>
  </w:tbl>
  <w:p w:rsidR="00CB4EB0" w:rsidRDefault="00CB4EB0">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4E045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3">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7A7144C"/>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58C0B4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0">
    <w:nsid w:val="42B556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A1708B8"/>
    <w:multiLevelType w:val="hybridMultilevel"/>
    <w:tmpl w:val="ED80D38E"/>
    <w:lvl w:ilvl="0" w:tplc="6EC2853C">
      <w:start w:val="1"/>
      <w:numFmt w:val="upperLetter"/>
      <w:lvlText w:val="%1)"/>
      <w:lvlJc w:val="left"/>
      <w:pPr>
        <w:tabs>
          <w:tab w:val="num" w:pos="360"/>
        </w:tabs>
        <w:ind w:left="360" w:hanging="360"/>
      </w:pPr>
      <w:rPr>
        <w:rFonts w:hint="default"/>
        <w:b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53A93329"/>
    <w:multiLevelType w:val="hybridMultilevel"/>
    <w:tmpl w:val="BD3888A0"/>
    <w:lvl w:ilvl="0" w:tplc="10090001">
      <w:start w:val="1"/>
      <w:numFmt w:val="bullet"/>
      <w:lvlText w:val=""/>
      <w:lvlJc w:val="left"/>
      <w:pPr>
        <w:tabs>
          <w:tab w:val="num" w:pos="720"/>
        </w:tabs>
        <w:ind w:left="720" w:hanging="360"/>
      </w:pPr>
      <w:rPr>
        <w:rFonts w:ascii="Symbol" w:hAnsi="Symbol" w:hint="default"/>
      </w:rPr>
    </w:lvl>
    <w:lvl w:ilvl="1" w:tplc="10090001">
      <w:start w:val="1"/>
      <w:numFmt w:val="bullet"/>
      <w:lvlText w:val=""/>
      <w:lvlJc w:val="left"/>
      <w:pPr>
        <w:tabs>
          <w:tab w:val="num" w:pos="1440"/>
        </w:tabs>
        <w:ind w:left="1440" w:hanging="360"/>
      </w:pPr>
      <w:rPr>
        <w:rFonts w:ascii="Symbol" w:hAnsi="Symbol"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981799A"/>
    <w:multiLevelType w:val="hybridMultilevel"/>
    <w:tmpl w:val="BB88C306"/>
    <w:lvl w:ilvl="0" w:tplc="95E01702">
      <w:start w:val="1"/>
      <w:numFmt w:val="bullet"/>
      <w:lvlText w:val=""/>
      <w:lvlJc w:val="left"/>
      <w:pPr>
        <w:tabs>
          <w:tab w:val="num" w:pos="360"/>
        </w:tabs>
        <w:ind w:left="360" w:hanging="360"/>
      </w:pPr>
      <w:rPr>
        <w:rFonts w:ascii="Symbol" w:hAnsi="Symbol" w:hint="default"/>
      </w:rPr>
    </w:lvl>
    <w:lvl w:ilvl="1" w:tplc="10090001">
      <w:start w:val="1"/>
      <w:numFmt w:val="bullet"/>
      <w:lvlText w:val=""/>
      <w:lvlJc w:val="left"/>
      <w:pPr>
        <w:tabs>
          <w:tab w:val="num" w:pos="1440"/>
        </w:tabs>
        <w:ind w:left="1440" w:hanging="360"/>
      </w:pPr>
      <w:rPr>
        <w:rFonts w:ascii="Symbol" w:hAnsi="Symbol"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6">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4C9397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nsid w:val="667E48F6"/>
    <w:multiLevelType w:val="hybridMultilevel"/>
    <w:tmpl w:val="8E26B4D8"/>
    <w:lvl w:ilvl="0" w:tplc="5CF6E3FA">
      <w:start w:val="1"/>
      <w:numFmt w:val="bullet"/>
      <w:lvlText w:val=""/>
      <w:lvlJc w:val="left"/>
      <w:pPr>
        <w:tabs>
          <w:tab w:val="num" w:pos="360"/>
        </w:tabs>
        <w:ind w:left="360" w:hanging="360"/>
      </w:pPr>
      <w:rPr>
        <w:rFonts w:ascii="Symbol" w:hAnsi="Symbol" w:hint="default"/>
      </w:rPr>
    </w:lvl>
    <w:lvl w:ilvl="1" w:tplc="10090001">
      <w:start w:val="1"/>
      <w:numFmt w:val="bullet"/>
      <w:lvlText w:val=""/>
      <w:lvlJc w:val="left"/>
      <w:pPr>
        <w:tabs>
          <w:tab w:val="num" w:pos="1440"/>
        </w:tabs>
        <w:ind w:left="1440" w:hanging="360"/>
      </w:pPr>
      <w:rPr>
        <w:rFonts w:ascii="Symbol" w:hAnsi="Symbol"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9">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71517B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nsid w:val="78331C6D"/>
    <w:multiLevelType w:val="singleLevel"/>
    <w:tmpl w:val="0409000F"/>
    <w:lvl w:ilvl="0">
      <w:start w:val="1"/>
      <w:numFmt w:val="decimal"/>
      <w:lvlText w:val="%1."/>
      <w:lvlJc w:val="left"/>
      <w:pPr>
        <w:tabs>
          <w:tab w:val="num" w:pos="360"/>
        </w:tabs>
        <w:ind w:left="360" w:hanging="360"/>
      </w:pPr>
    </w:lvl>
  </w:abstractNum>
  <w:abstractNum w:abstractNumId="22">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21"/>
  </w:num>
  <w:num w:numId="3">
    <w:abstractNumId w:val="7"/>
  </w:num>
  <w:num w:numId="4">
    <w:abstractNumId w:val="16"/>
  </w:num>
  <w:num w:numId="5">
    <w:abstractNumId w:val="22"/>
  </w:num>
  <w:num w:numId="6">
    <w:abstractNumId w:val="4"/>
  </w:num>
  <w:num w:numId="7">
    <w:abstractNumId w:val="2"/>
  </w:num>
  <w:num w:numId="8">
    <w:abstractNumId w:val="14"/>
  </w:num>
  <w:num w:numId="9">
    <w:abstractNumId w:val="19"/>
  </w:num>
  <w:num w:numId="10">
    <w:abstractNumId w:val="5"/>
  </w:num>
  <w:num w:numId="11">
    <w:abstractNumId w:val="11"/>
  </w:num>
  <w:num w:numId="12">
    <w:abstractNumId w:val="0"/>
  </w:num>
  <w:num w:numId="13">
    <w:abstractNumId w:val="8"/>
  </w:num>
  <w:num w:numId="14">
    <w:abstractNumId w:val="20"/>
  </w:num>
  <w:num w:numId="15">
    <w:abstractNumId w:val="17"/>
  </w:num>
  <w:num w:numId="16">
    <w:abstractNumId w:val="1"/>
  </w:num>
  <w:num w:numId="17">
    <w:abstractNumId w:val="10"/>
  </w:num>
  <w:num w:numId="18">
    <w:abstractNumId w:val="13"/>
  </w:num>
  <w:num w:numId="19">
    <w:abstractNumId w:val="18"/>
  </w:num>
  <w:num w:numId="20">
    <w:abstractNumId w:val="15"/>
  </w:num>
  <w:num w:numId="21">
    <w:abstractNumId w:val="12"/>
  </w:num>
  <w:num w:numId="22">
    <w:abstractNumId w:val="3"/>
  </w:num>
  <w:num w:numId="2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E25868"/>
    <w:rsid w:val="00024279"/>
    <w:rsid w:val="0004491B"/>
    <w:rsid w:val="000F2A07"/>
    <w:rsid w:val="00121AEA"/>
    <w:rsid w:val="0013201F"/>
    <w:rsid w:val="001428EB"/>
    <w:rsid w:val="00161C9B"/>
    <w:rsid w:val="00177078"/>
    <w:rsid w:val="001A29F3"/>
    <w:rsid w:val="001B72EE"/>
    <w:rsid w:val="00267910"/>
    <w:rsid w:val="00272C06"/>
    <w:rsid w:val="00283F8A"/>
    <w:rsid w:val="00295232"/>
    <w:rsid w:val="002A78CC"/>
    <w:rsid w:val="002B2C82"/>
    <w:rsid w:val="002D0F95"/>
    <w:rsid w:val="002D240A"/>
    <w:rsid w:val="002E21F9"/>
    <w:rsid w:val="003A0238"/>
    <w:rsid w:val="003C3AE3"/>
    <w:rsid w:val="003D0B70"/>
    <w:rsid w:val="003D5562"/>
    <w:rsid w:val="003E23D3"/>
    <w:rsid w:val="00441ECC"/>
    <w:rsid w:val="00455859"/>
    <w:rsid w:val="00483F5E"/>
    <w:rsid w:val="00497B5F"/>
    <w:rsid w:val="004B49E7"/>
    <w:rsid w:val="004E298B"/>
    <w:rsid w:val="0053014A"/>
    <w:rsid w:val="00532940"/>
    <w:rsid w:val="00533450"/>
    <w:rsid w:val="00533537"/>
    <w:rsid w:val="0056705E"/>
    <w:rsid w:val="005A28BC"/>
    <w:rsid w:val="005A6B8E"/>
    <w:rsid w:val="005C10A6"/>
    <w:rsid w:val="005F0A9A"/>
    <w:rsid w:val="00613807"/>
    <w:rsid w:val="006153D8"/>
    <w:rsid w:val="00626C24"/>
    <w:rsid w:val="00643FAF"/>
    <w:rsid w:val="00697FF6"/>
    <w:rsid w:val="006A1A7F"/>
    <w:rsid w:val="006D68A8"/>
    <w:rsid w:val="00715322"/>
    <w:rsid w:val="00721404"/>
    <w:rsid w:val="00721FF2"/>
    <w:rsid w:val="00723208"/>
    <w:rsid w:val="00754E67"/>
    <w:rsid w:val="007A0698"/>
    <w:rsid w:val="007C0D1B"/>
    <w:rsid w:val="007C3AF4"/>
    <w:rsid w:val="007E6621"/>
    <w:rsid w:val="007F132C"/>
    <w:rsid w:val="007F73A4"/>
    <w:rsid w:val="0080129A"/>
    <w:rsid w:val="00807801"/>
    <w:rsid w:val="00834294"/>
    <w:rsid w:val="008643E3"/>
    <w:rsid w:val="00867048"/>
    <w:rsid w:val="00872BB6"/>
    <w:rsid w:val="008757B5"/>
    <w:rsid w:val="008902CB"/>
    <w:rsid w:val="008E3627"/>
    <w:rsid w:val="009657AF"/>
    <w:rsid w:val="00987742"/>
    <w:rsid w:val="009B35A5"/>
    <w:rsid w:val="009B5B24"/>
    <w:rsid w:val="00A01D87"/>
    <w:rsid w:val="00A023DB"/>
    <w:rsid w:val="00A211C2"/>
    <w:rsid w:val="00A55EF9"/>
    <w:rsid w:val="00A85995"/>
    <w:rsid w:val="00A9176F"/>
    <w:rsid w:val="00A97B10"/>
    <w:rsid w:val="00AC5756"/>
    <w:rsid w:val="00AF6411"/>
    <w:rsid w:val="00B101E9"/>
    <w:rsid w:val="00B50404"/>
    <w:rsid w:val="00B778BA"/>
    <w:rsid w:val="00B835FC"/>
    <w:rsid w:val="00B85E15"/>
    <w:rsid w:val="00BA119A"/>
    <w:rsid w:val="00BA20D3"/>
    <w:rsid w:val="00BA318C"/>
    <w:rsid w:val="00BC7832"/>
    <w:rsid w:val="00BF288F"/>
    <w:rsid w:val="00C0550E"/>
    <w:rsid w:val="00C21FA7"/>
    <w:rsid w:val="00C4626B"/>
    <w:rsid w:val="00C53F7E"/>
    <w:rsid w:val="00C87B5D"/>
    <w:rsid w:val="00C97440"/>
    <w:rsid w:val="00C97897"/>
    <w:rsid w:val="00CA7357"/>
    <w:rsid w:val="00CB4EB0"/>
    <w:rsid w:val="00CD67C7"/>
    <w:rsid w:val="00D0646F"/>
    <w:rsid w:val="00D1300B"/>
    <w:rsid w:val="00D444B5"/>
    <w:rsid w:val="00D81573"/>
    <w:rsid w:val="00DC1839"/>
    <w:rsid w:val="00DC7E67"/>
    <w:rsid w:val="00E25868"/>
    <w:rsid w:val="00E8152E"/>
    <w:rsid w:val="00E86FF6"/>
    <w:rsid w:val="00E95FD7"/>
    <w:rsid w:val="00EE5518"/>
    <w:rsid w:val="00EE6E49"/>
    <w:rsid w:val="00EF4EC9"/>
    <w:rsid w:val="00EF5B81"/>
    <w:rsid w:val="00F0236B"/>
    <w:rsid w:val="00F17BEA"/>
    <w:rsid w:val="00F430A9"/>
    <w:rsid w:val="00F47D4D"/>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hon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5B81"/>
    <w:rPr>
      <w:sz w:val="24"/>
      <w:lang w:val="en-US" w:eastAsia="en-US"/>
    </w:rPr>
  </w:style>
  <w:style w:type="paragraph" w:styleId="Heading1">
    <w:name w:val="heading 1"/>
    <w:basedOn w:val="Normal"/>
    <w:next w:val="Normal"/>
    <w:qFormat/>
    <w:rsid w:val="00EF5B81"/>
    <w:pPr>
      <w:keepNext/>
      <w:jc w:val="center"/>
      <w:outlineLvl w:val="0"/>
    </w:pPr>
    <w:rPr>
      <w:b/>
      <w:u w:val="single"/>
      <w:lang w:val="en-GB"/>
    </w:rPr>
  </w:style>
  <w:style w:type="paragraph" w:styleId="Heading2">
    <w:name w:val="heading 2"/>
    <w:basedOn w:val="Normal"/>
    <w:next w:val="Normal"/>
    <w:qFormat/>
    <w:rsid w:val="00EF5B81"/>
    <w:pPr>
      <w:keepNext/>
      <w:jc w:val="center"/>
      <w:outlineLvl w:val="1"/>
    </w:pPr>
    <w:rPr>
      <w:b/>
      <w:lang w:val="en-GB"/>
    </w:rPr>
  </w:style>
  <w:style w:type="paragraph" w:styleId="Heading3">
    <w:name w:val="heading 3"/>
    <w:basedOn w:val="Normal"/>
    <w:next w:val="Normal"/>
    <w:qFormat/>
    <w:rsid w:val="00EF5B81"/>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F5B81"/>
    <w:rPr>
      <w:rFonts w:ascii="Arial" w:hAnsi="Arial"/>
    </w:rPr>
  </w:style>
  <w:style w:type="paragraph" w:styleId="Header">
    <w:name w:val="header"/>
    <w:basedOn w:val="Normal"/>
    <w:rsid w:val="00EF5B81"/>
    <w:pPr>
      <w:tabs>
        <w:tab w:val="center" w:pos="4320"/>
        <w:tab w:val="right" w:pos="8640"/>
      </w:tabs>
    </w:pPr>
  </w:style>
  <w:style w:type="paragraph" w:styleId="Footer">
    <w:name w:val="footer"/>
    <w:basedOn w:val="Normal"/>
    <w:rsid w:val="00EF5B81"/>
    <w:pPr>
      <w:tabs>
        <w:tab w:val="center" w:pos="4320"/>
        <w:tab w:val="right" w:pos="8640"/>
      </w:tabs>
    </w:pPr>
  </w:style>
  <w:style w:type="character" w:styleId="PageNumber">
    <w:name w:val="page number"/>
    <w:basedOn w:val="DefaultParagraphFont"/>
    <w:rsid w:val="00EF5B81"/>
  </w:style>
  <w:style w:type="character" w:styleId="LineNumber">
    <w:name w:val="line number"/>
    <w:basedOn w:val="DefaultParagraphFont"/>
    <w:rsid w:val="00EF5B81"/>
  </w:style>
  <w:style w:type="paragraph" w:styleId="BodyTextIndent">
    <w:name w:val="Body Text Indent"/>
    <w:basedOn w:val="Normal"/>
    <w:rsid w:val="00EF5B81"/>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PlainText">
    <w:name w:val="Plain Text"/>
    <w:basedOn w:val="Normal"/>
    <w:link w:val="PlainTextChar"/>
    <w:uiPriority w:val="99"/>
    <w:unhideWhenUsed/>
    <w:rsid w:val="00121AEA"/>
    <w:rPr>
      <w:rFonts w:ascii="Consolas" w:hAnsi="Consolas"/>
      <w:sz w:val="21"/>
      <w:szCs w:val="21"/>
      <w:lang w:val="en-CA"/>
    </w:rPr>
  </w:style>
  <w:style w:type="character" w:customStyle="1" w:styleId="PlainTextChar">
    <w:name w:val="Plain Text Char"/>
    <w:basedOn w:val="DefaultParagraphFont"/>
    <w:link w:val="PlainText"/>
    <w:uiPriority w:val="99"/>
    <w:rsid w:val="00121AEA"/>
    <w:rPr>
      <w:rFonts w:ascii="Consolas" w:hAnsi="Consolas"/>
      <w:sz w:val="21"/>
      <w:szCs w:val="21"/>
      <w:lang w:eastAsia="en-US"/>
    </w:rPr>
  </w:style>
  <w:style w:type="paragraph" w:styleId="BalloonText">
    <w:name w:val="Balloon Text"/>
    <w:basedOn w:val="Normal"/>
    <w:link w:val="BalloonTextChar"/>
    <w:rsid w:val="00AF6411"/>
    <w:rPr>
      <w:rFonts w:ascii="Tahoma" w:hAnsi="Tahoma" w:cs="Tahoma"/>
      <w:sz w:val="16"/>
      <w:szCs w:val="16"/>
    </w:rPr>
  </w:style>
  <w:style w:type="character" w:customStyle="1" w:styleId="BalloonTextChar">
    <w:name w:val="Balloon Text Char"/>
    <w:basedOn w:val="DefaultParagraphFont"/>
    <w:link w:val="BalloonText"/>
    <w:rsid w:val="00AF6411"/>
    <w:rPr>
      <w:rFonts w:ascii="Tahoma" w:hAnsi="Tahoma" w:cs="Tahoma"/>
      <w:sz w:val="16"/>
      <w:szCs w:val="16"/>
      <w:lang w:val="en-US" w:eastAsia="en-US"/>
    </w:rPr>
  </w:style>
  <w:style w:type="paragraph" w:styleId="ListParagraph">
    <w:name w:val="List Paragraph"/>
    <w:basedOn w:val="Normal"/>
    <w:uiPriority w:val="34"/>
    <w:qFormat/>
    <w:rsid w:val="00D815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1939563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57CEE2-02A3-4E72-9666-CED9A1378976}"/>
</file>

<file path=customXml/itemProps2.xml><?xml version="1.0" encoding="utf-8"?>
<ds:datastoreItem xmlns:ds="http://schemas.openxmlformats.org/officeDocument/2006/customXml" ds:itemID="{93FBED2A-AE4B-4285-851C-B2A62FF0F8D9}"/>
</file>

<file path=customXml/itemProps3.xml><?xml version="1.0" encoding="utf-8"?>
<ds:datastoreItem xmlns:ds="http://schemas.openxmlformats.org/officeDocument/2006/customXml" ds:itemID="{B2FB32B0-8104-433D-9C2E-8A943C6EB43A}"/>
</file>

<file path=docProps/app.xml><?xml version="1.0" encoding="utf-8"?>
<Properties xmlns="http://schemas.openxmlformats.org/officeDocument/2006/extended-properties" xmlns:vt="http://schemas.openxmlformats.org/officeDocument/2006/docPropsVTypes">
  <Template>Normal.dotm</Template>
  <TotalTime>6</TotalTime>
  <Pages>9</Pages>
  <Words>2171</Words>
  <Characters>12421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14563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gguidocci</cp:lastModifiedBy>
  <cp:revision>8</cp:revision>
  <cp:lastPrinted>2011-07-19T15:51:00Z</cp:lastPrinted>
  <dcterms:created xsi:type="dcterms:W3CDTF">2011-05-26T17:16:00Z</dcterms:created>
  <dcterms:modified xsi:type="dcterms:W3CDTF">2011-07-19T15:52:00Z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11352800</vt:r8>
  </property>
</Properties>
</file>